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Default="009D3B04" w:rsidP="00FE7FF8">
      <w:pPr>
        <w:pStyle w:val="Ttulo1"/>
        <w:rPr>
          <w:noProof/>
          <w:lang w:eastAsia="es-AR"/>
        </w:rPr>
      </w:pPr>
      <w:bookmarkStart w:id="0" w:name="_GoBack"/>
      <w:bookmarkEnd w:id="0"/>
      <w:r>
        <w:rPr>
          <w:noProof/>
          <w:lang w:eastAsia="es-AR"/>
        </w:rPr>
        <w:t>UNIDAD DE DESARROLLO CURRICULAR Y FORMACIÓN DOCENTE</w:t>
      </w:r>
    </w:p>
    <w:p w:rsidR="009D3B04" w:rsidRDefault="009D3B04" w:rsidP="009D3B04">
      <w:pPr>
        <w:jc w:val="center"/>
        <w:rPr>
          <w:rFonts w:ascii="Arial" w:hAnsi="Arial" w:cs="Arial"/>
          <w:b/>
          <w:noProof/>
          <w:color w:val="0F243E" w:themeColor="text2" w:themeShade="80"/>
          <w:sz w:val="28"/>
          <w:szCs w:val="28"/>
          <w:lang w:eastAsia="es-AR"/>
        </w:rPr>
      </w:pPr>
    </w:p>
    <w:p w:rsidR="009D3B04" w:rsidRPr="00B3659A" w:rsidRDefault="009D3B04" w:rsidP="009D3B04">
      <w:pPr>
        <w:jc w:val="center"/>
        <w:rPr>
          <w:rFonts w:ascii="Arial" w:hAnsi="Arial" w:cs="Arial"/>
          <w:b/>
          <w:noProof/>
          <w:color w:val="244061" w:themeColor="accent1" w:themeShade="80"/>
          <w:sz w:val="28"/>
          <w:szCs w:val="28"/>
          <w:lang w:eastAsia="es-AR"/>
        </w:rPr>
      </w:pPr>
      <w:r w:rsidRPr="00B3659A">
        <w:rPr>
          <w:rFonts w:ascii="Arial" w:hAnsi="Arial" w:cs="Arial"/>
          <w:b/>
          <w:noProof/>
          <w:color w:val="244061" w:themeColor="accent1" w:themeShade="80"/>
          <w:sz w:val="28"/>
          <w:szCs w:val="28"/>
          <w:lang w:eastAsia="es-AR"/>
        </w:rPr>
        <w:t>PLAN DE ASIGNATURA</w:t>
      </w:r>
    </w:p>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41"/>
        <w:gridCol w:w="1238"/>
        <w:gridCol w:w="1424"/>
        <w:gridCol w:w="278"/>
        <w:gridCol w:w="752"/>
        <w:gridCol w:w="2185"/>
      </w:tblGrid>
      <w:tr w:rsidR="005603C1" w:rsidRPr="0086312B" w:rsidTr="005603C1">
        <w:tc>
          <w:tcPr>
            <w:tcW w:w="8828" w:type="dxa"/>
            <w:gridSpan w:val="7"/>
            <w:tcBorders>
              <w:bottom w:val="single" w:sz="4" w:space="0" w:color="auto"/>
            </w:tcBorders>
          </w:tcPr>
          <w:p w:rsidR="005603C1" w:rsidRPr="00C905A6" w:rsidRDefault="005603C1" w:rsidP="005603C1">
            <w:pPr>
              <w:rPr>
                <w:rFonts w:ascii="Arial" w:hAnsi="Arial" w:cs="Arial"/>
                <w:b/>
                <w:color w:val="0F243E"/>
              </w:rPr>
            </w:pPr>
          </w:p>
          <w:p w:rsidR="005603C1" w:rsidRPr="00C905A6" w:rsidRDefault="005603C1" w:rsidP="005603C1">
            <w:pPr>
              <w:rPr>
                <w:rFonts w:ascii="Arial" w:hAnsi="Arial" w:cs="Arial"/>
                <w:b/>
                <w:color w:val="0F243E"/>
              </w:rPr>
            </w:pPr>
            <w:r w:rsidRPr="00C905A6">
              <w:rPr>
                <w:rFonts w:ascii="Arial" w:hAnsi="Arial" w:cs="Arial"/>
                <w:b/>
                <w:color w:val="0F243E"/>
              </w:rPr>
              <w:t>PROGRAMA:</w:t>
            </w:r>
            <w:r>
              <w:rPr>
                <w:rFonts w:ascii="Arial" w:hAnsi="Arial" w:cs="Arial"/>
                <w:b/>
                <w:color w:val="0F243E"/>
              </w:rPr>
              <w:t>DERECHO</w:t>
            </w:r>
          </w:p>
          <w:p w:rsidR="005603C1" w:rsidRPr="00C905A6" w:rsidRDefault="005603C1" w:rsidP="005603C1">
            <w:pPr>
              <w:rPr>
                <w:rFonts w:ascii="Arial" w:hAnsi="Arial" w:cs="Arial"/>
                <w:b/>
                <w:color w:val="0F243E"/>
              </w:rPr>
            </w:pPr>
          </w:p>
        </w:tc>
      </w:tr>
      <w:tr w:rsidR="009D3B04" w:rsidRPr="0086312B" w:rsidTr="005603C1">
        <w:tc>
          <w:tcPr>
            <w:tcW w:w="8828"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A10B3A" w:rsidRPr="0086312B" w:rsidTr="005603C1">
        <w:tc>
          <w:tcPr>
            <w:tcW w:w="2951" w:type="dxa"/>
            <w:gridSpan w:val="2"/>
            <w:tcBorders>
              <w:top w:val="single" w:sz="4" w:space="0" w:color="auto"/>
              <w:right w:val="single" w:sz="4" w:space="0" w:color="auto"/>
            </w:tcBorders>
          </w:tcPr>
          <w:p w:rsidR="00A10B3A" w:rsidRPr="00C905A6" w:rsidRDefault="00A10B3A" w:rsidP="00A10B3A">
            <w:pPr>
              <w:rPr>
                <w:rFonts w:ascii="Arial" w:hAnsi="Arial" w:cs="Arial"/>
                <w:color w:val="0F243E"/>
              </w:rPr>
            </w:pPr>
            <w:r w:rsidRPr="00C905A6">
              <w:rPr>
                <w:rFonts w:ascii="Arial" w:hAnsi="Arial" w:cs="Arial"/>
                <w:color w:val="0F243E"/>
              </w:rPr>
              <w:t>COMPONENTE:</w:t>
            </w:r>
          </w:p>
          <w:p w:rsidR="00A10B3A" w:rsidRPr="00C905A6" w:rsidRDefault="00A10B3A" w:rsidP="00A10B3A">
            <w:pPr>
              <w:rPr>
                <w:rFonts w:ascii="Arial" w:hAnsi="Arial" w:cs="Arial"/>
                <w:color w:val="0F243E"/>
              </w:rPr>
            </w:pPr>
            <w:r>
              <w:rPr>
                <w:rFonts w:ascii="Arial" w:hAnsi="Arial" w:cs="Arial"/>
                <w:color w:val="0F243E"/>
              </w:rPr>
              <w:t>Teórico práctico</w:t>
            </w:r>
          </w:p>
          <w:p w:rsidR="00A10B3A" w:rsidRPr="00C905A6" w:rsidRDefault="00A10B3A" w:rsidP="00A10B3A">
            <w:pPr>
              <w:rPr>
                <w:rFonts w:ascii="Arial" w:hAnsi="Arial" w:cs="Arial"/>
                <w:color w:val="0F243E"/>
              </w:rPr>
            </w:pPr>
          </w:p>
          <w:p w:rsidR="00A10B3A" w:rsidRPr="00C905A6" w:rsidRDefault="00A10B3A" w:rsidP="00A10B3A">
            <w:pPr>
              <w:rPr>
                <w:rFonts w:ascii="Arial" w:hAnsi="Arial" w:cs="Arial"/>
                <w:color w:val="0F243E"/>
              </w:rPr>
            </w:pPr>
            <w:r w:rsidRPr="00C905A6">
              <w:rPr>
                <w:rFonts w:ascii="Arial" w:hAnsi="Arial" w:cs="Arial"/>
                <w:color w:val="0F243E"/>
              </w:rPr>
              <w:t>CAMPO:</w:t>
            </w:r>
          </w:p>
        </w:tc>
        <w:tc>
          <w:tcPr>
            <w:tcW w:w="2940" w:type="dxa"/>
            <w:gridSpan w:val="3"/>
            <w:tcBorders>
              <w:top w:val="single" w:sz="4" w:space="0" w:color="auto"/>
              <w:left w:val="single" w:sz="4" w:space="0" w:color="auto"/>
            </w:tcBorders>
          </w:tcPr>
          <w:p w:rsidR="00A10B3A" w:rsidRDefault="00A10B3A" w:rsidP="00A10B3A">
            <w:pPr>
              <w:rPr>
                <w:rFonts w:ascii="Arial" w:hAnsi="Arial" w:cs="Arial"/>
                <w:color w:val="0F243E"/>
              </w:rPr>
            </w:pPr>
            <w:r w:rsidRPr="00C905A6">
              <w:rPr>
                <w:rFonts w:ascii="Arial" w:hAnsi="Arial" w:cs="Arial"/>
                <w:color w:val="0F243E"/>
              </w:rPr>
              <w:t>ÁREA/MÓDULO</w:t>
            </w:r>
          </w:p>
          <w:p w:rsidR="00A10B3A" w:rsidRPr="00C905A6" w:rsidRDefault="00A10B3A" w:rsidP="00A10B3A">
            <w:pPr>
              <w:rPr>
                <w:rFonts w:ascii="Arial" w:hAnsi="Arial" w:cs="Arial"/>
                <w:color w:val="0F243E"/>
              </w:rPr>
            </w:pPr>
            <w:r>
              <w:rPr>
                <w:rFonts w:ascii="Arial" w:hAnsi="Arial" w:cs="Arial"/>
                <w:color w:val="0F243E"/>
              </w:rPr>
              <w:t>POLITICO ECONOMICO</w:t>
            </w:r>
          </w:p>
        </w:tc>
        <w:tc>
          <w:tcPr>
            <w:tcW w:w="2937" w:type="dxa"/>
            <w:gridSpan w:val="2"/>
            <w:tcBorders>
              <w:top w:val="single" w:sz="4" w:space="0" w:color="auto"/>
              <w:left w:val="single" w:sz="4" w:space="0" w:color="auto"/>
            </w:tcBorders>
          </w:tcPr>
          <w:p w:rsidR="00A10B3A" w:rsidRDefault="00A10B3A" w:rsidP="00A10B3A">
            <w:pPr>
              <w:rPr>
                <w:rFonts w:ascii="Arial" w:hAnsi="Arial" w:cs="Arial"/>
                <w:color w:val="0F243E"/>
              </w:rPr>
            </w:pPr>
            <w:r w:rsidRPr="00C905A6">
              <w:rPr>
                <w:rFonts w:ascii="Arial" w:hAnsi="Arial" w:cs="Arial"/>
                <w:color w:val="0F243E"/>
              </w:rPr>
              <w:t xml:space="preserve">SEMESTRE </w:t>
            </w:r>
          </w:p>
          <w:p w:rsidR="00A10B3A" w:rsidRPr="00C905A6" w:rsidRDefault="00A10B3A" w:rsidP="00A10B3A">
            <w:pPr>
              <w:rPr>
                <w:rFonts w:ascii="Arial" w:hAnsi="Arial" w:cs="Arial"/>
                <w:color w:val="0F243E"/>
              </w:rPr>
            </w:pPr>
            <w:r>
              <w:rPr>
                <w:rFonts w:ascii="Arial" w:hAnsi="Arial" w:cs="Arial"/>
                <w:color w:val="0F243E"/>
              </w:rPr>
              <w:t>IX</w:t>
            </w:r>
          </w:p>
        </w:tc>
      </w:tr>
      <w:tr w:rsidR="00CF265F" w:rsidRPr="0086312B" w:rsidTr="005603C1">
        <w:tc>
          <w:tcPr>
            <w:tcW w:w="8828" w:type="dxa"/>
            <w:gridSpan w:val="7"/>
          </w:tcPr>
          <w:p w:rsidR="00CF265F" w:rsidRPr="00C905A6" w:rsidRDefault="00CF265F" w:rsidP="00CF265F">
            <w:pPr>
              <w:rPr>
                <w:rFonts w:ascii="Arial" w:hAnsi="Arial" w:cs="Arial"/>
                <w:b/>
                <w:color w:val="0F243E"/>
              </w:rPr>
            </w:pPr>
          </w:p>
          <w:p w:rsidR="00CF265F" w:rsidRPr="00C905A6" w:rsidRDefault="00CF265F" w:rsidP="00CF265F">
            <w:pPr>
              <w:rPr>
                <w:rFonts w:ascii="Arial" w:hAnsi="Arial" w:cs="Arial"/>
                <w:b/>
                <w:color w:val="0F243E"/>
              </w:rPr>
            </w:pPr>
            <w:r w:rsidRPr="00C905A6">
              <w:rPr>
                <w:rFonts w:ascii="Arial" w:hAnsi="Arial" w:cs="Arial"/>
                <w:b/>
                <w:color w:val="0F243E"/>
              </w:rPr>
              <w:t xml:space="preserve">ASIGNATURA/MÓDULO/SEMINARIO:  </w:t>
            </w:r>
            <w:r>
              <w:rPr>
                <w:rFonts w:ascii="Arial" w:hAnsi="Arial" w:cs="Arial"/>
                <w:b/>
                <w:color w:val="0F243E"/>
              </w:rPr>
              <w:t>DERECHO DISCIPLINARIO</w:t>
            </w:r>
          </w:p>
        </w:tc>
      </w:tr>
      <w:tr w:rsidR="009D3B04" w:rsidRPr="0086312B" w:rsidTr="005603C1">
        <w:tc>
          <w:tcPr>
            <w:tcW w:w="5613"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215"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4203E" w:rsidRPr="0086312B" w:rsidTr="005603C1">
        <w:tc>
          <w:tcPr>
            <w:tcW w:w="1710" w:type="dxa"/>
            <w:tcBorders>
              <w:right w:val="single" w:sz="4" w:space="0" w:color="auto"/>
            </w:tcBorders>
          </w:tcPr>
          <w:p w:rsidR="0094203E" w:rsidRPr="00C905A6" w:rsidRDefault="0094203E" w:rsidP="0094203E">
            <w:pPr>
              <w:rPr>
                <w:rFonts w:ascii="Arial" w:hAnsi="Arial" w:cs="Arial"/>
                <w:color w:val="0F243E"/>
              </w:rPr>
            </w:pPr>
            <w:r w:rsidRPr="00C905A6">
              <w:rPr>
                <w:rFonts w:ascii="Arial" w:hAnsi="Arial" w:cs="Arial"/>
                <w:color w:val="0F243E"/>
              </w:rPr>
              <w:t>MODALIDAD:</w:t>
            </w:r>
          </w:p>
          <w:p w:rsidR="0094203E" w:rsidRPr="00C905A6" w:rsidRDefault="0094203E" w:rsidP="0094203E">
            <w:pPr>
              <w:rPr>
                <w:rFonts w:ascii="Arial" w:hAnsi="Arial" w:cs="Arial"/>
                <w:color w:val="0F243E"/>
              </w:rPr>
            </w:pPr>
            <w:r w:rsidRPr="00C905A6">
              <w:rPr>
                <w:rFonts w:ascii="Arial" w:hAnsi="Arial" w:cs="Arial"/>
                <w:color w:val="0F243E"/>
              </w:rPr>
              <w:t xml:space="preserve"> </w:t>
            </w:r>
          </w:p>
        </w:tc>
        <w:tc>
          <w:tcPr>
            <w:tcW w:w="2479" w:type="dxa"/>
            <w:gridSpan w:val="2"/>
            <w:tcBorders>
              <w:left w:val="single" w:sz="4" w:space="0" w:color="auto"/>
            </w:tcBorders>
          </w:tcPr>
          <w:p w:rsidR="0094203E" w:rsidRPr="00C905A6" w:rsidRDefault="0094203E" w:rsidP="0094203E">
            <w:pPr>
              <w:rPr>
                <w:rFonts w:ascii="Arial" w:hAnsi="Arial" w:cs="Arial"/>
                <w:color w:val="0F243E"/>
              </w:rPr>
            </w:pPr>
            <w:r w:rsidRPr="00C905A6">
              <w:rPr>
                <w:rFonts w:ascii="Arial" w:hAnsi="Arial" w:cs="Arial"/>
                <w:color w:val="0F243E"/>
              </w:rPr>
              <w:t xml:space="preserve"> PRESENCIAL  </w:t>
            </w:r>
            <w:r>
              <w:rPr>
                <w:rFonts w:ascii="Arial" w:hAnsi="Arial" w:cs="Arial"/>
                <w:color w:val="0F243E"/>
              </w:rPr>
              <w:t>XX</w:t>
            </w:r>
            <w:r w:rsidRPr="00C905A6">
              <w:rPr>
                <w:rFonts w:ascii="Arial" w:hAnsi="Arial" w:cs="Arial"/>
                <w:color w:val="0F243E"/>
              </w:rPr>
              <w:t xml:space="preserve"> </w:t>
            </w:r>
            <w:r w:rsidRPr="00C905A6">
              <w:rPr>
                <w:rFonts w:ascii="Arial" w:hAnsi="Arial" w:cs="Arial"/>
                <w:color w:val="0F243E"/>
              </w:rPr>
              <w:sym w:font="Wingdings" w:char="F06F"/>
            </w:r>
          </w:p>
        </w:tc>
        <w:tc>
          <w:tcPr>
            <w:tcW w:w="2454" w:type="dxa"/>
            <w:gridSpan w:val="3"/>
            <w:tcBorders>
              <w:left w:val="single" w:sz="4" w:space="0" w:color="auto"/>
            </w:tcBorders>
          </w:tcPr>
          <w:p w:rsidR="0094203E" w:rsidRPr="00C905A6" w:rsidRDefault="0094203E" w:rsidP="0094203E">
            <w:pPr>
              <w:rPr>
                <w:rFonts w:ascii="Arial" w:hAnsi="Arial" w:cs="Arial"/>
                <w:color w:val="0F243E"/>
              </w:rPr>
            </w:pPr>
            <w:r w:rsidRPr="00C905A6">
              <w:rPr>
                <w:rFonts w:ascii="Arial" w:hAnsi="Arial" w:cs="Arial"/>
                <w:color w:val="0F243E"/>
              </w:rPr>
              <w:t xml:space="preserve">VIRTUAL     </w:t>
            </w:r>
            <w:r w:rsidRPr="00C905A6">
              <w:rPr>
                <w:rFonts w:ascii="Arial" w:hAnsi="Arial" w:cs="Arial"/>
                <w:color w:val="0F243E"/>
              </w:rPr>
              <w:sym w:font="Wingdings" w:char="F06F"/>
            </w:r>
          </w:p>
        </w:tc>
        <w:tc>
          <w:tcPr>
            <w:tcW w:w="2185" w:type="dxa"/>
            <w:tcBorders>
              <w:left w:val="single" w:sz="4" w:space="0" w:color="auto"/>
            </w:tcBorders>
          </w:tcPr>
          <w:p w:rsidR="0094203E" w:rsidRPr="00C905A6" w:rsidRDefault="0094203E" w:rsidP="0094203E">
            <w:pPr>
              <w:rPr>
                <w:rFonts w:ascii="Arial" w:hAnsi="Arial" w:cs="Arial"/>
                <w:color w:val="0F243E"/>
              </w:rPr>
            </w:pPr>
            <w:r w:rsidRPr="00C905A6">
              <w:rPr>
                <w:rFonts w:ascii="Arial" w:hAnsi="Arial" w:cs="Arial"/>
                <w:color w:val="0F243E"/>
              </w:rPr>
              <w:t xml:space="preserve">BIMODAL   </w:t>
            </w:r>
            <w:r w:rsidRPr="00C905A6">
              <w:rPr>
                <w:rFonts w:ascii="Arial" w:hAnsi="Arial" w:cs="Arial"/>
                <w:color w:val="0F243E"/>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6"/>
        <w:gridCol w:w="872"/>
        <w:gridCol w:w="3800"/>
      </w:tblGrid>
      <w:tr w:rsidR="008B48D7" w:rsidRPr="0086312B" w:rsidTr="008B48D7">
        <w:tc>
          <w:tcPr>
            <w:tcW w:w="5028" w:type="dxa"/>
            <w:gridSpan w:val="2"/>
          </w:tcPr>
          <w:p w:rsidR="008B48D7" w:rsidRPr="00C905A6" w:rsidRDefault="008B48D7" w:rsidP="008B48D7">
            <w:pPr>
              <w:rPr>
                <w:rFonts w:ascii="Arial" w:hAnsi="Arial" w:cs="Arial"/>
                <w:b/>
                <w:color w:val="0F243E"/>
              </w:rPr>
            </w:pPr>
            <w:r w:rsidRPr="00C905A6">
              <w:rPr>
                <w:rFonts w:ascii="Arial" w:hAnsi="Arial" w:cs="Arial"/>
                <w:b/>
                <w:color w:val="0F243E"/>
              </w:rPr>
              <w:t>CÓDIGO ASIGNATURA:</w:t>
            </w:r>
            <w:r>
              <w:rPr>
                <w:rFonts w:ascii="Arial" w:hAnsi="Arial" w:cs="Arial"/>
                <w:b/>
                <w:color w:val="0F243E"/>
              </w:rPr>
              <w:t xml:space="preserve">  21049</w:t>
            </w:r>
          </w:p>
          <w:p w:rsidR="008B48D7" w:rsidRPr="00C905A6" w:rsidRDefault="008B48D7" w:rsidP="008B48D7">
            <w:pPr>
              <w:rPr>
                <w:rFonts w:ascii="Arial" w:hAnsi="Arial" w:cs="Arial"/>
                <w:b/>
                <w:color w:val="0F243E"/>
              </w:rPr>
            </w:pPr>
            <w:r w:rsidRPr="00C905A6">
              <w:rPr>
                <w:rFonts w:ascii="Arial" w:hAnsi="Arial" w:cs="Arial"/>
                <w:b/>
                <w:color w:val="0F243E"/>
              </w:rPr>
              <w:t xml:space="preserve"> </w:t>
            </w:r>
          </w:p>
        </w:tc>
        <w:tc>
          <w:tcPr>
            <w:tcW w:w="3800" w:type="dxa"/>
          </w:tcPr>
          <w:p w:rsidR="008B48D7" w:rsidRPr="00C905A6" w:rsidRDefault="008B48D7" w:rsidP="008B48D7">
            <w:pPr>
              <w:rPr>
                <w:rFonts w:ascii="Arial" w:hAnsi="Arial" w:cs="Arial"/>
                <w:b/>
                <w:color w:val="0F243E"/>
              </w:rPr>
            </w:pPr>
            <w:r w:rsidRPr="00C905A6">
              <w:rPr>
                <w:rFonts w:ascii="Arial" w:hAnsi="Arial" w:cs="Arial"/>
                <w:b/>
                <w:color w:val="0F243E"/>
              </w:rPr>
              <w:t xml:space="preserve">N° CRÉDITOS:  </w:t>
            </w:r>
            <w:r>
              <w:rPr>
                <w:rFonts w:ascii="Arial" w:hAnsi="Arial" w:cs="Arial"/>
                <w:b/>
                <w:color w:val="0F243E"/>
              </w:rPr>
              <w:t>2</w:t>
            </w:r>
          </w:p>
        </w:tc>
      </w:tr>
      <w:tr w:rsidR="008B48D7" w:rsidRPr="0086312B" w:rsidTr="008B48D7">
        <w:tc>
          <w:tcPr>
            <w:tcW w:w="4156" w:type="dxa"/>
          </w:tcPr>
          <w:p w:rsidR="008B48D7" w:rsidRPr="00C905A6" w:rsidRDefault="008B48D7" w:rsidP="008B48D7">
            <w:pPr>
              <w:rPr>
                <w:rFonts w:ascii="Arial" w:hAnsi="Arial" w:cs="Arial"/>
                <w:b/>
                <w:color w:val="0F243E"/>
              </w:rPr>
            </w:pPr>
            <w:r w:rsidRPr="00C905A6">
              <w:rPr>
                <w:rFonts w:ascii="Arial" w:hAnsi="Arial" w:cs="Arial"/>
                <w:b/>
                <w:color w:val="0F243E"/>
              </w:rPr>
              <w:t>Fecha de Elaboración:</w:t>
            </w:r>
          </w:p>
          <w:p w:rsidR="008B48D7" w:rsidRPr="00C905A6" w:rsidRDefault="00F54D9B" w:rsidP="00F54D9B">
            <w:pPr>
              <w:rPr>
                <w:rFonts w:ascii="Arial" w:hAnsi="Arial" w:cs="Arial"/>
                <w:b/>
                <w:color w:val="0F243E"/>
              </w:rPr>
            </w:pPr>
            <w:r>
              <w:rPr>
                <w:rFonts w:ascii="Arial" w:hAnsi="Arial" w:cs="Arial"/>
                <w:b/>
                <w:color w:val="0F243E"/>
              </w:rPr>
              <w:t>30 DE JULIO DE</w:t>
            </w:r>
            <w:r w:rsidR="008B48D7">
              <w:rPr>
                <w:rFonts w:ascii="Arial" w:hAnsi="Arial" w:cs="Arial"/>
                <w:b/>
                <w:color w:val="0F243E"/>
              </w:rPr>
              <w:t xml:space="preserve"> 2015</w:t>
            </w:r>
          </w:p>
        </w:tc>
        <w:tc>
          <w:tcPr>
            <w:tcW w:w="4672" w:type="dxa"/>
            <w:gridSpan w:val="2"/>
            <w:tcBorders>
              <w:left w:val="single" w:sz="4" w:space="0" w:color="auto"/>
            </w:tcBorders>
          </w:tcPr>
          <w:p w:rsidR="008B48D7" w:rsidRPr="00C905A6" w:rsidRDefault="008B48D7" w:rsidP="008B48D7">
            <w:pPr>
              <w:rPr>
                <w:rFonts w:ascii="Arial" w:hAnsi="Arial" w:cs="Arial"/>
                <w:b/>
                <w:color w:val="0F243E"/>
              </w:rPr>
            </w:pPr>
            <w:r w:rsidRPr="00C905A6">
              <w:rPr>
                <w:rFonts w:ascii="Arial" w:hAnsi="Arial" w:cs="Arial"/>
                <w:b/>
                <w:color w:val="0F243E"/>
              </w:rPr>
              <w:t>Fecha de Actualización:</w:t>
            </w:r>
          </w:p>
          <w:p w:rsidR="008B48D7" w:rsidRPr="00C905A6" w:rsidRDefault="00F54D9B" w:rsidP="008B48D7">
            <w:pPr>
              <w:rPr>
                <w:rFonts w:ascii="Arial" w:hAnsi="Arial" w:cs="Arial"/>
                <w:b/>
                <w:color w:val="0F243E"/>
              </w:rPr>
            </w:pPr>
            <w:r>
              <w:rPr>
                <w:rFonts w:ascii="Arial" w:hAnsi="Arial" w:cs="Arial"/>
                <w:b/>
                <w:color w:val="0F243E"/>
              </w:rPr>
              <w:t>30 DE JULIO DE 2015</w:t>
            </w:r>
          </w:p>
        </w:tc>
      </w:tr>
    </w:tbl>
    <w:p w:rsidR="00B419B1" w:rsidRPr="00C905A6" w:rsidRDefault="00B419B1" w:rsidP="00B419B1">
      <w:pPr>
        <w:rPr>
          <w:rFonts w:ascii="Arial" w:hAnsi="Arial" w:cs="Arial"/>
          <w:color w:val="0F243E"/>
        </w:rPr>
      </w:pPr>
    </w:p>
    <w:tbl>
      <w:tblPr>
        <w:tblW w:w="0" w:type="auto"/>
        <w:tblBorders>
          <w:top w:val="single" w:sz="4" w:space="0" w:color="0F243E"/>
          <w:left w:val="single" w:sz="4" w:space="0" w:color="0F243E"/>
          <w:bottom w:val="single" w:sz="4" w:space="0" w:color="0F243E"/>
          <w:right w:val="single" w:sz="4" w:space="0" w:color="0F243E"/>
          <w:insideH w:val="single" w:sz="4" w:space="0" w:color="0F243E"/>
          <w:insideV w:val="single" w:sz="4" w:space="0" w:color="0F243E"/>
        </w:tblBorders>
        <w:tblLook w:val="04A0" w:firstRow="1" w:lastRow="0" w:firstColumn="1" w:lastColumn="0" w:noHBand="0" w:noVBand="1"/>
      </w:tblPr>
      <w:tblGrid>
        <w:gridCol w:w="2813"/>
        <w:gridCol w:w="2655"/>
        <w:gridCol w:w="3586"/>
      </w:tblGrid>
      <w:tr w:rsidR="00B419B1" w:rsidRPr="0086312B" w:rsidTr="001D2B9D">
        <w:tc>
          <w:tcPr>
            <w:tcW w:w="9606" w:type="dxa"/>
            <w:gridSpan w:val="3"/>
            <w:shd w:val="clear" w:color="auto" w:fill="365F91"/>
          </w:tcPr>
          <w:p w:rsidR="00B419B1" w:rsidRPr="00C905A6" w:rsidRDefault="00B419B1" w:rsidP="001D2B9D">
            <w:pPr>
              <w:jc w:val="center"/>
              <w:rPr>
                <w:rFonts w:ascii="Arial" w:hAnsi="Arial" w:cs="Arial"/>
                <w:b/>
                <w:color w:val="0F243E"/>
              </w:rPr>
            </w:pPr>
            <w:r w:rsidRPr="00C905A6">
              <w:rPr>
                <w:rFonts w:ascii="Arial" w:hAnsi="Arial" w:cs="Arial"/>
                <w:b/>
                <w:color w:val="FFFFFF"/>
              </w:rPr>
              <w:t>TIEMPO DE ACOMPAÑAMIENTO DOCENTE</w:t>
            </w:r>
          </w:p>
        </w:tc>
      </w:tr>
      <w:tr w:rsidR="00B419B1" w:rsidRPr="002D3F0D" w:rsidTr="001D2B9D">
        <w:tc>
          <w:tcPr>
            <w:tcW w:w="2943" w:type="dxa"/>
            <w:shd w:val="clear" w:color="auto" w:fill="auto"/>
          </w:tcPr>
          <w:p w:rsidR="00B419B1" w:rsidRPr="00C905A6" w:rsidRDefault="00B419B1" w:rsidP="001D2B9D">
            <w:pPr>
              <w:rPr>
                <w:rFonts w:ascii="Arial" w:hAnsi="Arial" w:cs="Arial"/>
                <w:color w:val="0F243E"/>
              </w:rPr>
            </w:pPr>
            <w:r w:rsidRPr="00C905A6">
              <w:rPr>
                <w:rFonts w:ascii="Arial" w:hAnsi="Arial" w:cs="Arial"/>
                <w:color w:val="0F243E"/>
              </w:rPr>
              <w:t xml:space="preserve"> Horas Semana:</w:t>
            </w:r>
            <w:r>
              <w:rPr>
                <w:rFonts w:ascii="Arial" w:hAnsi="Arial" w:cs="Arial"/>
                <w:color w:val="0F243E"/>
              </w:rPr>
              <w:t>4</w:t>
            </w:r>
          </w:p>
        </w:tc>
        <w:tc>
          <w:tcPr>
            <w:tcW w:w="2835" w:type="dxa"/>
            <w:shd w:val="clear" w:color="auto" w:fill="auto"/>
          </w:tcPr>
          <w:p w:rsidR="00B419B1" w:rsidRPr="00C905A6" w:rsidRDefault="00B419B1" w:rsidP="001D2B9D">
            <w:pPr>
              <w:rPr>
                <w:rFonts w:ascii="Arial" w:hAnsi="Arial" w:cs="Arial"/>
                <w:color w:val="0F243E"/>
              </w:rPr>
            </w:pPr>
            <w:r w:rsidRPr="00C905A6">
              <w:rPr>
                <w:rFonts w:ascii="Arial" w:hAnsi="Arial" w:cs="Arial"/>
                <w:color w:val="0F243E"/>
              </w:rPr>
              <w:t>Horas Mes:</w:t>
            </w:r>
            <w:r>
              <w:rPr>
                <w:rFonts w:ascii="Arial" w:hAnsi="Arial" w:cs="Arial"/>
                <w:color w:val="0F243E"/>
              </w:rPr>
              <w:t>16</w:t>
            </w:r>
          </w:p>
        </w:tc>
        <w:tc>
          <w:tcPr>
            <w:tcW w:w="3828" w:type="dxa"/>
            <w:shd w:val="clear" w:color="auto" w:fill="auto"/>
          </w:tcPr>
          <w:p w:rsidR="00B419B1" w:rsidRPr="00C905A6" w:rsidRDefault="00B419B1" w:rsidP="001D2B9D">
            <w:pPr>
              <w:rPr>
                <w:rFonts w:ascii="Arial" w:hAnsi="Arial" w:cs="Arial"/>
                <w:color w:val="0F243E"/>
              </w:rPr>
            </w:pPr>
            <w:r w:rsidRPr="00C905A6">
              <w:rPr>
                <w:rFonts w:ascii="Arial" w:hAnsi="Arial" w:cs="Arial"/>
                <w:color w:val="0F243E"/>
              </w:rPr>
              <w:t>Horas Práctica:</w:t>
            </w:r>
            <w:r>
              <w:rPr>
                <w:rFonts w:ascii="Arial" w:hAnsi="Arial" w:cs="Arial"/>
                <w:color w:val="0F243E"/>
              </w:rPr>
              <w:t>20</w:t>
            </w:r>
          </w:p>
        </w:tc>
      </w:tr>
      <w:tr w:rsidR="00B419B1" w:rsidRPr="002D3F0D" w:rsidTr="001D2B9D">
        <w:tc>
          <w:tcPr>
            <w:tcW w:w="2943" w:type="dxa"/>
            <w:shd w:val="clear" w:color="auto" w:fill="auto"/>
          </w:tcPr>
          <w:p w:rsidR="00B419B1" w:rsidRPr="00C905A6" w:rsidRDefault="00B419B1" w:rsidP="001D2B9D">
            <w:pPr>
              <w:rPr>
                <w:rFonts w:ascii="Arial" w:hAnsi="Arial" w:cs="Arial"/>
                <w:color w:val="0F243E"/>
              </w:rPr>
            </w:pPr>
            <w:r w:rsidRPr="00C905A6">
              <w:rPr>
                <w:rFonts w:ascii="Arial" w:hAnsi="Arial" w:cs="Arial"/>
                <w:color w:val="0F243E"/>
              </w:rPr>
              <w:t xml:space="preserve">H. Presenciales:  </w:t>
            </w:r>
            <w:r>
              <w:rPr>
                <w:rFonts w:ascii="Arial" w:hAnsi="Arial" w:cs="Arial"/>
                <w:color w:val="0F243E"/>
              </w:rPr>
              <w:t>2</w:t>
            </w:r>
            <w:r w:rsidRPr="00C905A6">
              <w:rPr>
                <w:rFonts w:ascii="Arial" w:hAnsi="Arial" w:cs="Arial"/>
                <w:color w:val="0F243E"/>
              </w:rPr>
              <w:t xml:space="preserve"> </w:t>
            </w:r>
          </w:p>
        </w:tc>
        <w:tc>
          <w:tcPr>
            <w:tcW w:w="2835" w:type="dxa"/>
            <w:shd w:val="clear" w:color="auto" w:fill="auto"/>
          </w:tcPr>
          <w:p w:rsidR="00B419B1" w:rsidRPr="00C905A6" w:rsidRDefault="00B419B1" w:rsidP="001D2B9D">
            <w:pPr>
              <w:rPr>
                <w:rFonts w:ascii="Arial" w:hAnsi="Arial" w:cs="Arial"/>
                <w:color w:val="0F243E"/>
              </w:rPr>
            </w:pPr>
            <w:r w:rsidRPr="00C905A6">
              <w:rPr>
                <w:rFonts w:ascii="Arial" w:hAnsi="Arial" w:cs="Arial"/>
                <w:color w:val="0F243E"/>
              </w:rPr>
              <w:t xml:space="preserve">H. Tutoría:  </w:t>
            </w:r>
            <w:r>
              <w:rPr>
                <w:rFonts w:ascii="Arial" w:hAnsi="Arial" w:cs="Arial"/>
                <w:color w:val="0F243E"/>
              </w:rPr>
              <w:t>2</w:t>
            </w:r>
          </w:p>
        </w:tc>
        <w:tc>
          <w:tcPr>
            <w:tcW w:w="3828" w:type="dxa"/>
            <w:shd w:val="clear" w:color="auto" w:fill="auto"/>
          </w:tcPr>
          <w:p w:rsidR="00B419B1" w:rsidRPr="00C905A6" w:rsidRDefault="00B419B1" w:rsidP="001D2B9D">
            <w:pPr>
              <w:rPr>
                <w:rFonts w:ascii="Arial" w:hAnsi="Arial" w:cs="Arial"/>
                <w:color w:val="0F243E"/>
              </w:rPr>
            </w:pPr>
            <w:r w:rsidRPr="00C905A6">
              <w:rPr>
                <w:rFonts w:ascii="Arial" w:hAnsi="Arial" w:cs="Arial"/>
                <w:color w:val="0F243E"/>
              </w:rPr>
              <w:t xml:space="preserve">Total Horas Semestre: </w:t>
            </w:r>
            <w:r>
              <w:rPr>
                <w:rFonts w:ascii="Arial" w:hAnsi="Arial" w:cs="Arial"/>
                <w:color w:val="0F243E"/>
              </w:rPr>
              <w:t>64</w:t>
            </w:r>
          </w:p>
        </w:tc>
      </w:tr>
    </w:tbl>
    <w:p w:rsidR="00B419B1" w:rsidRPr="00C905A6" w:rsidRDefault="00B419B1" w:rsidP="00B419B1">
      <w:pPr>
        <w:rPr>
          <w:rFonts w:ascii="Arial" w:hAnsi="Arial" w:cs="Arial"/>
          <w:color w:val="0F243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2"/>
        <w:gridCol w:w="2673"/>
        <w:gridCol w:w="391"/>
        <w:gridCol w:w="3098"/>
      </w:tblGrid>
      <w:tr w:rsidR="00B419B1" w:rsidTr="001D2B9D">
        <w:tc>
          <w:tcPr>
            <w:tcW w:w="9606" w:type="dxa"/>
            <w:gridSpan w:val="4"/>
            <w:shd w:val="clear" w:color="auto" w:fill="365F91"/>
          </w:tcPr>
          <w:p w:rsidR="00B419B1" w:rsidRPr="00C905A6" w:rsidRDefault="00B419B1" w:rsidP="001D2B9D">
            <w:pPr>
              <w:jc w:val="center"/>
              <w:rPr>
                <w:rFonts w:ascii="Arial" w:hAnsi="Arial" w:cs="Arial"/>
                <w:b/>
                <w:color w:val="0F243E"/>
              </w:rPr>
            </w:pPr>
            <w:r w:rsidRPr="00C905A6">
              <w:rPr>
                <w:rFonts w:ascii="Arial" w:hAnsi="Arial" w:cs="Arial"/>
                <w:b/>
                <w:color w:val="FFFFFF"/>
              </w:rPr>
              <w:t xml:space="preserve">TIEMPO DE TRABAJO INDEPENDIENTE DEL ESTUDIANTE </w:t>
            </w:r>
          </w:p>
        </w:tc>
      </w:tr>
      <w:tr w:rsidR="00B419B1" w:rsidTr="001D2B9D">
        <w:tc>
          <w:tcPr>
            <w:tcW w:w="3060" w:type="dxa"/>
            <w:tcBorders>
              <w:right w:val="single" w:sz="4" w:space="0" w:color="auto"/>
            </w:tcBorders>
            <w:shd w:val="clear" w:color="auto" w:fill="auto"/>
          </w:tcPr>
          <w:p w:rsidR="00B419B1" w:rsidRPr="00C905A6" w:rsidRDefault="00B419B1" w:rsidP="001D2B9D">
            <w:pPr>
              <w:rPr>
                <w:rFonts w:ascii="Arial" w:hAnsi="Arial" w:cs="Arial"/>
                <w:color w:val="0F243E"/>
              </w:rPr>
            </w:pPr>
            <w:r w:rsidRPr="00C905A6">
              <w:rPr>
                <w:rFonts w:ascii="Arial" w:hAnsi="Arial" w:cs="Arial"/>
                <w:color w:val="0F243E"/>
              </w:rPr>
              <w:t>Horas Semana:</w:t>
            </w:r>
            <w:r>
              <w:rPr>
                <w:rFonts w:ascii="Arial" w:hAnsi="Arial" w:cs="Arial"/>
                <w:color w:val="0F243E"/>
              </w:rPr>
              <w:t>4</w:t>
            </w:r>
          </w:p>
        </w:tc>
        <w:tc>
          <w:tcPr>
            <w:tcW w:w="3285" w:type="dxa"/>
            <w:gridSpan w:val="2"/>
            <w:tcBorders>
              <w:right w:val="single" w:sz="4" w:space="0" w:color="auto"/>
            </w:tcBorders>
            <w:shd w:val="clear" w:color="auto" w:fill="auto"/>
          </w:tcPr>
          <w:p w:rsidR="00B419B1" w:rsidRPr="00C905A6" w:rsidRDefault="00B419B1" w:rsidP="001D2B9D">
            <w:pPr>
              <w:rPr>
                <w:rFonts w:ascii="Arial" w:hAnsi="Arial" w:cs="Arial"/>
                <w:color w:val="0F243E"/>
              </w:rPr>
            </w:pPr>
            <w:r w:rsidRPr="00C905A6">
              <w:rPr>
                <w:rFonts w:ascii="Arial" w:hAnsi="Arial" w:cs="Arial"/>
                <w:color w:val="0F243E"/>
              </w:rPr>
              <w:t>Horas Mes:</w:t>
            </w:r>
            <w:r>
              <w:rPr>
                <w:rFonts w:ascii="Arial" w:hAnsi="Arial" w:cs="Arial"/>
                <w:color w:val="0F243E"/>
              </w:rPr>
              <w:t>16</w:t>
            </w:r>
          </w:p>
        </w:tc>
        <w:tc>
          <w:tcPr>
            <w:tcW w:w="3261" w:type="dxa"/>
            <w:tcBorders>
              <w:left w:val="single" w:sz="4" w:space="0" w:color="auto"/>
            </w:tcBorders>
            <w:shd w:val="clear" w:color="auto" w:fill="auto"/>
          </w:tcPr>
          <w:p w:rsidR="00B419B1" w:rsidRPr="00C905A6" w:rsidRDefault="00B419B1" w:rsidP="001D2B9D">
            <w:pPr>
              <w:rPr>
                <w:rFonts w:ascii="Arial" w:hAnsi="Arial" w:cs="Arial"/>
                <w:color w:val="0F243E"/>
              </w:rPr>
            </w:pPr>
            <w:r w:rsidRPr="00C905A6">
              <w:rPr>
                <w:rFonts w:ascii="Arial" w:hAnsi="Arial" w:cs="Arial"/>
                <w:color w:val="0F243E"/>
              </w:rPr>
              <w:t>Horas Semestre:</w:t>
            </w:r>
            <w:r>
              <w:rPr>
                <w:rFonts w:ascii="Arial" w:hAnsi="Arial" w:cs="Arial"/>
                <w:color w:val="0F243E"/>
              </w:rPr>
              <w:t>64</w:t>
            </w:r>
          </w:p>
        </w:tc>
      </w:tr>
      <w:tr w:rsidR="00B419B1" w:rsidTr="001D2B9D">
        <w:tc>
          <w:tcPr>
            <w:tcW w:w="5920" w:type="dxa"/>
            <w:gridSpan w:val="2"/>
            <w:tcBorders>
              <w:right w:val="single" w:sz="4" w:space="0" w:color="auto"/>
            </w:tcBorders>
            <w:shd w:val="clear" w:color="auto" w:fill="auto"/>
          </w:tcPr>
          <w:p w:rsidR="00B419B1" w:rsidRPr="00C905A6" w:rsidRDefault="00B419B1" w:rsidP="001D2B9D">
            <w:pPr>
              <w:rPr>
                <w:rFonts w:ascii="Arial" w:hAnsi="Arial" w:cs="Arial"/>
                <w:color w:val="0F243E"/>
              </w:rPr>
            </w:pPr>
            <w:r w:rsidRPr="00C905A6">
              <w:rPr>
                <w:rFonts w:ascii="Arial" w:hAnsi="Arial" w:cs="Arial"/>
                <w:color w:val="0F243E"/>
              </w:rPr>
              <w:t>Total de Tiempo de Trabajo Académico</w:t>
            </w:r>
          </w:p>
        </w:tc>
        <w:tc>
          <w:tcPr>
            <w:tcW w:w="3686" w:type="dxa"/>
            <w:gridSpan w:val="2"/>
            <w:tcBorders>
              <w:left w:val="single" w:sz="4" w:space="0" w:color="auto"/>
            </w:tcBorders>
            <w:shd w:val="clear" w:color="auto" w:fill="auto"/>
          </w:tcPr>
          <w:p w:rsidR="00B419B1" w:rsidRPr="00C905A6" w:rsidRDefault="00B419B1" w:rsidP="001D2B9D">
            <w:pPr>
              <w:rPr>
                <w:rFonts w:ascii="Arial" w:hAnsi="Arial" w:cs="Arial"/>
                <w:color w:val="0F243E"/>
              </w:rPr>
            </w:pPr>
            <w:r w:rsidRPr="00C905A6">
              <w:rPr>
                <w:rFonts w:ascii="Arial" w:hAnsi="Arial" w:cs="Arial"/>
                <w:color w:val="0F243E"/>
              </w:rPr>
              <w:t>N° de Semanas</w:t>
            </w:r>
            <w:r>
              <w:rPr>
                <w:rFonts w:ascii="Arial" w:hAnsi="Arial" w:cs="Arial"/>
                <w:color w:val="0F243E"/>
              </w:rPr>
              <w:t>16</w:t>
            </w:r>
          </w:p>
        </w:tc>
      </w:tr>
    </w:tbl>
    <w:p w:rsidR="00B419B1" w:rsidRPr="00C905A6" w:rsidRDefault="00B419B1" w:rsidP="00B419B1">
      <w:pPr>
        <w:rPr>
          <w:rFonts w:ascii="Arial" w:hAnsi="Arial" w:cs="Arial"/>
          <w:color w:val="0F243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8"/>
        <w:gridCol w:w="3462"/>
        <w:gridCol w:w="4234"/>
      </w:tblGrid>
      <w:tr w:rsidR="00B419B1" w:rsidTr="001D2B9D">
        <w:tc>
          <w:tcPr>
            <w:tcW w:w="1384" w:type="dxa"/>
            <w:tcBorders>
              <w:right w:val="double" w:sz="4" w:space="0" w:color="auto"/>
            </w:tcBorders>
            <w:shd w:val="clear" w:color="auto" w:fill="auto"/>
          </w:tcPr>
          <w:p w:rsidR="00B419B1" w:rsidRPr="00C905A6" w:rsidRDefault="00B419B1" w:rsidP="001D2B9D">
            <w:pPr>
              <w:rPr>
                <w:rFonts w:ascii="Arial" w:hAnsi="Arial" w:cs="Arial"/>
                <w:color w:val="0F243E"/>
              </w:rPr>
            </w:pPr>
            <w:r w:rsidRPr="00C905A6">
              <w:rPr>
                <w:rFonts w:ascii="Arial" w:hAnsi="Arial" w:cs="Arial"/>
                <w:color w:val="0F243E"/>
              </w:rPr>
              <w:t>Jornada</w:t>
            </w:r>
          </w:p>
        </w:tc>
        <w:tc>
          <w:tcPr>
            <w:tcW w:w="3701" w:type="dxa"/>
            <w:tcBorders>
              <w:left w:val="double" w:sz="4" w:space="0" w:color="auto"/>
            </w:tcBorders>
            <w:shd w:val="clear" w:color="auto" w:fill="auto"/>
          </w:tcPr>
          <w:p w:rsidR="00B419B1" w:rsidRPr="00C905A6" w:rsidRDefault="00B419B1" w:rsidP="001D2B9D">
            <w:pPr>
              <w:rPr>
                <w:rFonts w:ascii="Arial" w:hAnsi="Arial" w:cs="Arial"/>
                <w:color w:val="0F243E"/>
              </w:rPr>
            </w:pPr>
            <w:r w:rsidRPr="00C905A6">
              <w:rPr>
                <w:rFonts w:ascii="Arial" w:hAnsi="Arial" w:cs="Arial"/>
                <w:color w:val="0F243E"/>
              </w:rPr>
              <w:t xml:space="preserve">Diurna     </w:t>
            </w:r>
            <w:r>
              <w:rPr>
                <w:rFonts w:ascii="Arial" w:hAnsi="Arial" w:cs="Arial"/>
                <w:color w:val="0F243E"/>
              </w:rPr>
              <w:t>XXX</w:t>
            </w:r>
            <w:r w:rsidRPr="00C905A6">
              <w:rPr>
                <w:rFonts w:ascii="Arial" w:hAnsi="Arial" w:cs="Arial"/>
                <w:color w:val="0F243E"/>
              </w:rPr>
              <w:t xml:space="preserve">  </w:t>
            </w:r>
            <w:r w:rsidRPr="00C905A6">
              <w:rPr>
                <w:rFonts w:ascii="Arial" w:hAnsi="Arial" w:cs="Arial"/>
                <w:color w:val="0F243E"/>
              </w:rPr>
              <w:sym w:font="Wingdings" w:char="F06F"/>
            </w:r>
          </w:p>
        </w:tc>
        <w:tc>
          <w:tcPr>
            <w:tcW w:w="4521" w:type="dxa"/>
            <w:tcBorders>
              <w:left w:val="double" w:sz="4" w:space="0" w:color="auto"/>
            </w:tcBorders>
            <w:shd w:val="clear" w:color="auto" w:fill="auto"/>
          </w:tcPr>
          <w:p w:rsidR="00B419B1" w:rsidRPr="00C905A6" w:rsidRDefault="00B419B1" w:rsidP="001D2B9D">
            <w:pPr>
              <w:rPr>
                <w:rFonts w:ascii="Arial" w:hAnsi="Arial" w:cs="Arial"/>
                <w:color w:val="0F243E"/>
              </w:rPr>
            </w:pPr>
            <w:r w:rsidRPr="00C905A6">
              <w:rPr>
                <w:rFonts w:ascii="Arial" w:hAnsi="Arial" w:cs="Arial"/>
                <w:color w:val="0F243E"/>
              </w:rPr>
              <w:t xml:space="preserve">Nocturna      </w:t>
            </w:r>
            <w:r w:rsidRPr="00C905A6">
              <w:rPr>
                <w:rFonts w:ascii="Arial" w:hAnsi="Arial" w:cs="Arial"/>
                <w:color w:val="0F243E"/>
              </w:rPr>
              <w:sym w:font="Wingdings" w:char="F06F"/>
            </w:r>
          </w:p>
        </w:tc>
      </w:tr>
    </w:tbl>
    <w:p w:rsidR="00B419B1" w:rsidRPr="00C905A6" w:rsidRDefault="00B419B1" w:rsidP="00B419B1">
      <w:pPr>
        <w:rPr>
          <w:rFonts w:ascii="Arial" w:hAnsi="Arial" w:cs="Arial"/>
          <w:color w:val="0F243E"/>
        </w:rPr>
      </w:pPr>
    </w:p>
    <w:p w:rsidR="009D3B04" w:rsidRPr="0086312B" w:rsidRDefault="009D3B04" w:rsidP="009D3B04">
      <w:pPr>
        <w:rPr>
          <w:rFonts w:ascii="Arial" w:hAnsi="Arial" w:cs="Arial"/>
          <w:color w:val="0F243E" w:themeColor="text2" w:themeShade="80"/>
        </w:rPr>
      </w:pPr>
    </w:p>
    <w:p w:rsidR="009D3B04" w:rsidRPr="0086312B" w:rsidRDefault="009D3B04"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D75EC">
        <w:tc>
          <w:tcPr>
            <w:tcW w:w="8828"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CD75EC" w:rsidTr="00CD75EC">
        <w:tc>
          <w:tcPr>
            <w:tcW w:w="8828" w:type="dxa"/>
          </w:tcPr>
          <w:p w:rsidR="00CD75EC" w:rsidRPr="005D2BE6" w:rsidRDefault="00CD75EC" w:rsidP="00CD75EC">
            <w:pPr>
              <w:jc w:val="both"/>
              <w:rPr>
                <w:rFonts w:ascii="Arial" w:hAnsi="Arial" w:cs="Arial"/>
              </w:rPr>
            </w:pPr>
            <w:r w:rsidRPr="005D2BE6">
              <w:rPr>
                <w:rFonts w:ascii="Arial" w:hAnsi="Arial" w:cs="Arial"/>
              </w:rPr>
              <w:t xml:space="preserve">El campo temático del Derecho Disciplinario, es importante en el énfasis del futuro abogado de la Universidad Santo Tomás Seccional Tunja, toda vez que Boyacá es un Departamento en el que el desempeño profesional inicial aparece en el sector público, el cual se ve afectado por el fenómeno de la corrupción administrativa en el cumplimiento de funciones públicas y administrativas que merecen espacio especial de estudio en la academia, para que el futuro abogado (Personeros, Concejales, Alcaldes, en ejercicio de la profesión), sean instrumentos activos para que la función pública sea sinónimo de servicio en pro de la comunidad y respeto de la Constitución y la ley. </w:t>
            </w:r>
          </w:p>
          <w:p w:rsidR="00CD75EC" w:rsidRPr="005D2BE6" w:rsidRDefault="00CD75EC" w:rsidP="00CD75EC">
            <w:pPr>
              <w:rPr>
                <w:rFonts w:ascii="Arial" w:hAnsi="Arial" w:cs="Arial"/>
              </w:rPr>
            </w:pPr>
          </w:p>
          <w:p w:rsidR="00CD75EC" w:rsidRPr="005D2BE6" w:rsidRDefault="00CD75EC" w:rsidP="00CD75EC">
            <w:pPr>
              <w:rPr>
                <w:rFonts w:ascii="Arial" w:hAnsi="Arial" w:cs="Arial"/>
              </w:rPr>
            </w:pPr>
            <w:r w:rsidRPr="005D2BE6">
              <w:rPr>
                <w:rFonts w:ascii="Arial" w:hAnsi="Arial" w:cs="Arial"/>
              </w:rPr>
              <w:t xml:space="preserve">Por lo anterior, resulta imprescindible : </w:t>
            </w:r>
          </w:p>
          <w:p w:rsidR="00CD75EC" w:rsidRPr="005D2BE6" w:rsidRDefault="00CD75EC" w:rsidP="00CD75EC">
            <w:pPr>
              <w:rPr>
                <w:rFonts w:ascii="Arial" w:hAnsi="Arial" w:cs="Arial"/>
              </w:rPr>
            </w:pPr>
          </w:p>
          <w:p w:rsidR="00CD75EC" w:rsidRPr="005D2BE6" w:rsidRDefault="00CD75EC" w:rsidP="00F55F65">
            <w:pPr>
              <w:numPr>
                <w:ilvl w:val="0"/>
                <w:numId w:val="1"/>
              </w:numPr>
              <w:rPr>
                <w:rFonts w:ascii="Arial" w:hAnsi="Arial" w:cs="Arial"/>
              </w:rPr>
            </w:pPr>
            <w:r w:rsidRPr="005D2BE6">
              <w:rPr>
                <w:rFonts w:ascii="Arial" w:hAnsi="Arial" w:cs="Arial"/>
              </w:rPr>
              <w:t xml:space="preserve">Conocer el alcance del derecho disciplinario. </w:t>
            </w:r>
          </w:p>
          <w:p w:rsidR="00CD75EC" w:rsidRPr="005D2BE6" w:rsidRDefault="00CD75EC" w:rsidP="00F55F65">
            <w:pPr>
              <w:numPr>
                <w:ilvl w:val="0"/>
                <w:numId w:val="1"/>
              </w:numPr>
              <w:rPr>
                <w:rFonts w:ascii="Arial" w:hAnsi="Arial" w:cs="Arial"/>
              </w:rPr>
            </w:pPr>
            <w:r w:rsidRPr="005D2BE6">
              <w:rPr>
                <w:rFonts w:ascii="Arial" w:hAnsi="Arial" w:cs="Arial"/>
              </w:rPr>
              <w:t xml:space="preserve">Comprender en que consiste la falta disciplinaria y cuáles son sus consecuencias. </w:t>
            </w:r>
          </w:p>
          <w:p w:rsidR="00CD75EC" w:rsidRPr="005D2BE6" w:rsidRDefault="00CD75EC" w:rsidP="00F55F65">
            <w:pPr>
              <w:numPr>
                <w:ilvl w:val="0"/>
                <w:numId w:val="1"/>
              </w:numPr>
              <w:rPr>
                <w:rFonts w:ascii="Arial" w:hAnsi="Arial" w:cs="Arial"/>
              </w:rPr>
            </w:pPr>
            <w:r w:rsidRPr="005D2BE6">
              <w:rPr>
                <w:rFonts w:ascii="Arial" w:hAnsi="Arial" w:cs="Arial"/>
              </w:rPr>
              <w:t xml:space="preserve">Verificar las principales providencias, las fases del proceso, así como las distintas clases de procedimientos. </w:t>
            </w:r>
          </w:p>
          <w:p w:rsidR="00CD75EC" w:rsidRPr="002219D1" w:rsidRDefault="00CD75EC" w:rsidP="00F55F65">
            <w:pPr>
              <w:numPr>
                <w:ilvl w:val="0"/>
                <w:numId w:val="1"/>
              </w:numPr>
              <w:rPr>
                <w:rFonts w:ascii="Arial" w:hAnsi="Arial" w:cs="Arial"/>
              </w:rPr>
            </w:pPr>
            <w:r w:rsidRPr="005D2BE6">
              <w:rPr>
                <w:rFonts w:ascii="Arial" w:hAnsi="Arial" w:cs="Arial"/>
              </w:rPr>
              <w:t xml:space="preserve">Establecer cuáles son las autoridades disciplinarias y sus competencias.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FB0604">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FB0604" w:rsidTr="00FB0604">
        <w:tc>
          <w:tcPr>
            <w:tcW w:w="8828" w:type="dxa"/>
          </w:tcPr>
          <w:p w:rsidR="00FB0604" w:rsidRPr="005D465E" w:rsidRDefault="00FB0604" w:rsidP="00FB0604">
            <w:pPr>
              <w:rPr>
                <w:rFonts w:ascii="Arial" w:hAnsi="Arial" w:cs="Arial"/>
              </w:rPr>
            </w:pPr>
            <w:r w:rsidRPr="005D465E">
              <w:rPr>
                <w:rFonts w:ascii="Arial" w:hAnsi="Arial" w:cs="Arial"/>
              </w:rPr>
              <w:t>OBJETIVOS GENERALES</w:t>
            </w:r>
          </w:p>
          <w:p w:rsidR="00FB0604" w:rsidRPr="005D465E" w:rsidRDefault="00FB0604" w:rsidP="00FB0604">
            <w:pPr>
              <w:jc w:val="both"/>
              <w:rPr>
                <w:rFonts w:ascii="Arial" w:hAnsi="Arial" w:cs="Arial"/>
                <w:lang w:val="es-MX"/>
              </w:rPr>
            </w:pPr>
          </w:p>
          <w:p w:rsidR="00FB0604" w:rsidRPr="005D465E" w:rsidRDefault="00FB0604" w:rsidP="00F55F65">
            <w:pPr>
              <w:numPr>
                <w:ilvl w:val="0"/>
                <w:numId w:val="2"/>
              </w:numPr>
              <w:suppressAutoHyphens/>
              <w:jc w:val="both"/>
              <w:rPr>
                <w:rFonts w:ascii="Arial" w:hAnsi="Arial" w:cs="Arial"/>
              </w:rPr>
            </w:pPr>
            <w:r w:rsidRPr="005D465E">
              <w:rPr>
                <w:rFonts w:ascii="Arial" w:hAnsi="Arial" w:cs="Arial"/>
              </w:rPr>
              <w:t xml:space="preserve">La búsqueda de la reflexión constante de los estudiantes, a partir de confrontar la temática tratada y la realidad cotidiana, mediante la utilización de la información emitida por la PROCURADURIA GENERAL DE LA NACION, LA CORTE CONSTITUCIONAL y otras AUTORIDADES DISCIPLINARIAS, generando posiciones propias críticas. </w:t>
            </w:r>
          </w:p>
          <w:p w:rsidR="00FB0604" w:rsidRPr="005D465E" w:rsidRDefault="00FB0604" w:rsidP="00F55F65">
            <w:pPr>
              <w:numPr>
                <w:ilvl w:val="0"/>
                <w:numId w:val="2"/>
              </w:numPr>
              <w:suppressAutoHyphens/>
              <w:jc w:val="both"/>
              <w:rPr>
                <w:rFonts w:ascii="Arial" w:hAnsi="Arial" w:cs="Arial"/>
              </w:rPr>
            </w:pPr>
            <w:r w:rsidRPr="005D465E">
              <w:rPr>
                <w:rFonts w:ascii="Arial" w:hAnsi="Arial" w:cs="Arial"/>
              </w:rPr>
              <w:t xml:space="preserve">Incentivar el espíritu de investigación científica, a partir de la problemática local, regional y nacional en materia de derecho. </w:t>
            </w:r>
          </w:p>
          <w:p w:rsidR="00FB0604" w:rsidRPr="002219D1" w:rsidRDefault="00FB0604" w:rsidP="00F55F65">
            <w:pPr>
              <w:numPr>
                <w:ilvl w:val="0"/>
                <w:numId w:val="2"/>
              </w:numPr>
              <w:suppressAutoHyphens/>
              <w:jc w:val="both"/>
              <w:rPr>
                <w:rFonts w:ascii="Arial" w:hAnsi="Arial" w:cs="Arial"/>
              </w:rPr>
            </w:pPr>
            <w:r w:rsidRPr="005D465E">
              <w:rPr>
                <w:rFonts w:ascii="Arial" w:hAnsi="Arial" w:cs="Arial"/>
              </w:rPr>
              <w:t xml:space="preserve">Crear conciencia del papel que juegan los abogados en una sociedad como la nuestra, para crear la cultura de la tolerancia y el respeto de la legalidad y la función pública.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2C32F5">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2C32F5" w:rsidTr="002C32F5">
        <w:tc>
          <w:tcPr>
            <w:tcW w:w="8828" w:type="dxa"/>
          </w:tcPr>
          <w:p w:rsidR="002C32F5" w:rsidRPr="005D465E" w:rsidRDefault="002C32F5" w:rsidP="002C32F5">
            <w:pPr>
              <w:jc w:val="both"/>
              <w:rPr>
                <w:rFonts w:ascii="Arial" w:hAnsi="Arial" w:cs="Arial"/>
              </w:rPr>
            </w:pPr>
            <w:r w:rsidRPr="005D465E">
              <w:rPr>
                <w:rFonts w:ascii="Arial" w:hAnsi="Arial" w:cs="Arial"/>
              </w:rPr>
              <w:t xml:space="preserve">a. Constante reflexión en torno a la ética del servidor público, sus deberes, prohibiciones, inhabilidades e </w:t>
            </w:r>
            <w:r w:rsidR="006F064E" w:rsidRPr="005D465E">
              <w:rPr>
                <w:rFonts w:ascii="Arial" w:hAnsi="Arial" w:cs="Arial"/>
              </w:rPr>
              <w:t>incompatibilidades</w:t>
            </w:r>
            <w:r w:rsidRPr="005D465E">
              <w:rPr>
                <w:rFonts w:ascii="Arial" w:hAnsi="Arial" w:cs="Arial"/>
              </w:rPr>
              <w:t>.</w:t>
            </w:r>
          </w:p>
          <w:p w:rsidR="002C32F5" w:rsidRPr="005D465E" w:rsidRDefault="002C32F5" w:rsidP="002C32F5">
            <w:pPr>
              <w:jc w:val="both"/>
              <w:rPr>
                <w:rFonts w:ascii="Arial" w:hAnsi="Arial" w:cs="Arial"/>
              </w:rPr>
            </w:pPr>
          </w:p>
          <w:p w:rsidR="002C32F5" w:rsidRPr="005D465E" w:rsidRDefault="002C32F5" w:rsidP="002C32F5">
            <w:pPr>
              <w:jc w:val="both"/>
              <w:rPr>
                <w:rFonts w:ascii="Arial" w:hAnsi="Arial" w:cs="Arial"/>
              </w:rPr>
            </w:pPr>
            <w:r w:rsidRPr="005D465E">
              <w:rPr>
                <w:rFonts w:ascii="Arial" w:hAnsi="Arial" w:cs="Arial"/>
              </w:rPr>
              <w:t>b. Fomentar la el análisis crítico de las providencias de la PROCURADURIA GENERAL DE LA NACION.</w:t>
            </w:r>
          </w:p>
          <w:p w:rsidR="002C32F5" w:rsidRPr="00C905A6" w:rsidRDefault="002C32F5" w:rsidP="002C32F5">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7C56CB">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7C56CB" w:rsidTr="007C56CB">
        <w:tc>
          <w:tcPr>
            <w:tcW w:w="8828" w:type="dxa"/>
          </w:tcPr>
          <w:p w:rsidR="007C56CB" w:rsidRPr="00C905A6" w:rsidRDefault="007C56CB" w:rsidP="007C56CB">
            <w:pPr>
              <w:rPr>
                <w:rFonts w:ascii="Arial" w:hAnsi="Arial" w:cs="Arial"/>
                <w:color w:val="0F243E"/>
              </w:rPr>
            </w:pPr>
          </w:p>
          <w:p w:rsidR="007C56CB" w:rsidRPr="005D465E" w:rsidRDefault="007C56CB" w:rsidP="007C56CB">
            <w:pPr>
              <w:contextualSpacing/>
              <w:jc w:val="both"/>
              <w:rPr>
                <w:rFonts w:ascii="Arial" w:hAnsi="Arial" w:cs="Arial"/>
              </w:rPr>
            </w:pPr>
            <w:r>
              <w:rPr>
                <w:rFonts w:ascii="Arial" w:hAnsi="Arial" w:cs="Arial"/>
                <w:b/>
              </w:rPr>
              <w:t xml:space="preserve">DETERMINAR LA </w:t>
            </w:r>
            <w:r w:rsidRPr="005D465E">
              <w:rPr>
                <w:rFonts w:ascii="Arial" w:hAnsi="Arial" w:cs="Arial"/>
                <w:b/>
              </w:rPr>
              <w:t>RELACIÓN ASIGNATURA CON LA MATERIA MODULAR, EL CENTRO DE INTERÉS Y EL EJE TEMÁTICO DEL MÓDULO POLITICO ECONOMICO</w:t>
            </w:r>
            <w:r w:rsidRPr="005D465E">
              <w:rPr>
                <w:rFonts w:ascii="Arial" w:hAnsi="Arial" w:cs="Arial"/>
              </w:rPr>
              <w:t>.</w:t>
            </w:r>
          </w:p>
          <w:p w:rsidR="007C56CB" w:rsidRPr="005D465E" w:rsidRDefault="007C56CB" w:rsidP="007C56CB">
            <w:pPr>
              <w:rPr>
                <w:rFonts w:ascii="Arial" w:hAnsi="Arial" w:cs="Arial"/>
              </w:rPr>
            </w:pPr>
          </w:p>
          <w:p w:rsidR="007C56CB" w:rsidRPr="005D465E" w:rsidRDefault="007C56CB" w:rsidP="007C56CB">
            <w:pPr>
              <w:rPr>
                <w:rFonts w:ascii="Arial" w:hAnsi="Arial" w:cs="Arial"/>
                <w:b/>
              </w:rPr>
            </w:pPr>
            <w:r w:rsidRPr="005D465E">
              <w:rPr>
                <w:rFonts w:ascii="Arial" w:hAnsi="Arial" w:cs="Arial"/>
                <w:b/>
              </w:rPr>
              <w:t>MATERIA MODULAR(VER) : EL TODO SOCIAL COLOMBIANO</w:t>
            </w:r>
          </w:p>
          <w:p w:rsidR="007C56CB" w:rsidRPr="005D465E" w:rsidRDefault="007C56CB" w:rsidP="007C56CB">
            <w:pPr>
              <w:jc w:val="both"/>
              <w:rPr>
                <w:rFonts w:ascii="Arial" w:hAnsi="Arial" w:cs="Arial"/>
                <w:b/>
              </w:rPr>
            </w:pPr>
          </w:p>
          <w:p w:rsidR="007C56CB" w:rsidRPr="00CE7CBF" w:rsidRDefault="007C56CB" w:rsidP="007C56CB">
            <w:pPr>
              <w:jc w:val="both"/>
              <w:rPr>
                <w:rFonts w:ascii="Arial" w:hAnsi="Arial" w:cs="Arial"/>
              </w:rPr>
            </w:pPr>
            <w:r w:rsidRPr="00CE7CBF">
              <w:rPr>
                <w:rFonts w:ascii="Arial" w:hAnsi="Arial" w:cs="Arial"/>
              </w:rPr>
              <w:t xml:space="preserve">En el Derecho Disciplinario, se partirá de la realidad Colombiana, fundamentalmente de casos investigados y juzgados por la PROCURADURÍA GENERAL DE LA NACION, para verificar desde un punto de vista político, jurídico y filosófico la problemática de la corrupción administrativa, la incursión en las faltas disciplinarias y el procedimiento adelantado para el juzgamiento e investigación de los servidores públicas. </w:t>
            </w:r>
          </w:p>
          <w:p w:rsidR="007C56CB" w:rsidRPr="00B034B8" w:rsidRDefault="007C56CB" w:rsidP="007C56CB">
            <w:pPr>
              <w:jc w:val="both"/>
              <w:rPr>
                <w:rFonts w:ascii="Arial" w:hAnsi="Arial" w:cs="Arial"/>
              </w:rPr>
            </w:pPr>
          </w:p>
          <w:p w:rsidR="007C56CB" w:rsidRPr="00737AD5" w:rsidRDefault="007C56CB" w:rsidP="007C56CB">
            <w:pPr>
              <w:rPr>
                <w:rFonts w:ascii="Arial" w:hAnsi="Arial" w:cs="Arial"/>
                <w:b/>
              </w:rPr>
            </w:pPr>
            <w:r w:rsidRPr="00737AD5">
              <w:rPr>
                <w:rFonts w:ascii="Arial" w:hAnsi="Arial" w:cs="Arial"/>
                <w:b/>
              </w:rPr>
              <w:t>CENTRO DE INTERES-(JUZGAR) : VALORES DE COEXISTENCIA</w:t>
            </w:r>
          </w:p>
          <w:p w:rsidR="007C56CB" w:rsidRPr="00B034B8" w:rsidRDefault="007C56CB" w:rsidP="007C56CB">
            <w:pPr>
              <w:jc w:val="both"/>
              <w:rPr>
                <w:rFonts w:ascii="Arial" w:hAnsi="Arial" w:cs="Arial"/>
              </w:rPr>
            </w:pPr>
          </w:p>
          <w:p w:rsidR="007C56CB" w:rsidRPr="00CE7CBF" w:rsidRDefault="007C56CB" w:rsidP="007C56CB">
            <w:pPr>
              <w:jc w:val="both"/>
              <w:rPr>
                <w:rFonts w:ascii="Arial" w:hAnsi="Arial" w:cs="Arial"/>
              </w:rPr>
            </w:pPr>
            <w:r w:rsidRPr="00CE7CBF">
              <w:rPr>
                <w:rFonts w:ascii="Arial" w:hAnsi="Arial" w:cs="Arial"/>
              </w:rPr>
              <w:t xml:space="preserve">El Derecho Disciplinario ha ganado un espacio importante a partir de recientes modificaciones legales, que han implicado punto de partida para la disciplina de los servidores públicos, con el fin de que sean ejemplo en la sociedad; igualmente la tecnificación de los procedimientos y la relevancia de garantías para los procesados. </w:t>
            </w:r>
          </w:p>
          <w:p w:rsidR="007C56CB" w:rsidRDefault="007C56CB" w:rsidP="007C56CB">
            <w:pPr>
              <w:jc w:val="both"/>
              <w:rPr>
                <w:rFonts w:ascii="Arial" w:hAnsi="Arial" w:cs="Arial"/>
              </w:rPr>
            </w:pPr>
          </w:p>
          <w:p w:rsidR="007C56CB" w:rsidRPr="00CE7CBF" w:rsidRDefault="007C56CB" w:rsidP="007C56CB">
            <w:pPr>
              <w:jc w:val="both"/>
              <w:rPr>
                <w:rFonts w:ascii="Arial" w:hAnsi="Arial" w:cs="Arial"/>
              </w:rPr>
            </w:pPr>
            <w:r w:rsidRPr="00CE7CBF">
              <w:rPr>
                <w:rFonts w:ascii="Arial" w:hAnsi="Arial" w:cs="Arial"/>
              </w:rPr>
              <w:t>El Derecho Disciplinario, contribuye a que el estudiante de derecho no solamente adquiera una capacitación para el manejo de los instrumentos jurídicos que regula la función pública, los derechos, prohibiciones, deberes, inhabilidades, incompatibilidades, faltas disciplinarias, procedimientos y sanciones a imponer a quienes transgredan la Constitución y la ley, sino que lleva a la constante valoración de la ética y la legalidad que deben primar en los órganos del Estado.</w:t>
            </w:r>
          </w:p>
          <w:p w:rsidR="007C56CB" w:rsidRDefault="007C56CB" w:rsidP="007C56CB">
            <w:pPr>
              <w:rPr>
                <w:rFonts w:ascii="Arial" w:hAnsi="Arial" w:cs="Arial"/>
              </w:rPr>
            </w:pPr>
          </w:p>
          <w:p w:rsidR="007C56CB" w:rsidRPr="00982A6B" w:rsidRDefault="007C56CB" w:rsidP="007C56CB">
            <w:pPr>
              <w:rPr>
                <w:rFonts w:ascii="Arial" w:hAnsi="Arial" w:cs="Arial"/>
                <w:b/>
              </w:rPr>
            </w:pPr>
            <w:r w:rsidRPr="00982A6B">
              <w:rPr>
                <w:rFonts w:ascii="Arial" w:hAnsi="Arial" w:cs="Arial"/>
                <w:b/>
              </w:rPr>
              <w:t>EJE TEMÁTICO-(ACTUAR): ESTADO SOCIAL DE DERECHO</w:t>
            </w:r>
          </w:p>
          <w:p w:rsidR="007C56CB" w:rsidRDefault="007C56CB" w:rsidP="007C56CB">
            <w:pPr>
              <w:rPr>
                <w:rFonts w:ascii="Arial" w:hAnsi="Arial" w:cs="Arial"/>
              </w:rPr>
            </w:pPr>
          </w:p>
          <w:p w:rsidR="007C56CB" w:rsidRPr="00CE7CBF" w:rsidRDefault="007C56CB" w:rsidP="007C56CB">
            <w:pPr>
              <w:jc w:val="both"/>
              <w:rPr>
                <w:rFonts w:ascii="Arial" w:hAnsi="Arial" w:cs="Arial"/>
              </w:rPr>
            </w:pPr>
            <w:r w:rsidRPr="00CE7CBF">
              <w:rPr>
                <w:rFonts w:ascii="Arial" w:hAnsi="Arial" w:cs="Arial"/>
              </w:rPr>
              <w:t xml:space="preserve">Teniendo en cuenta, que los mecanismos para la denuncia de la vulneración a los deberes, prohibiciones y abuso de sus derechos por parte de funcionarios y servidores públicos, se encuentran consagrado en la Constitución y desarrollado en la ley, y las cifras de investigaciones abiertas en contra de servidores de todos los niveles es muy alto, el campo temático del Derecho Disciplinario, es referente obligado en la complementación de la formación de los abogados, pues constituye un reto para el ejercicio de la profesión y el cambio cultural en el servicio público. </w:t>
            </w:r>
          </w:p>
          <w:p w:rsidR="007C56CB" w:rsidRPr="00C905A6" w:rsidRDefault="007C56CB" w:rsidP="007C56CB">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FE3A8E">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FE3A8E" w:rsidTr="00FE3A8E">
        <w:tc>
          <w:tcPr>
            <w:tcW w:w="8828" w:type="dxa"/>
          </w:tcPr>
          <w:p w:rsidR="00FE3A8E" w:rsidRDefault="00FE3A8E" w:rsidP="00FE3A8E">
            <w:pPr>
              <w:jc w:val="both"/>
              <w:rPr>
                <w:rFonts w:ascii="Arial" w:hAnsi="Arial" w:cs="Arial"/>
                <w:color w:val="2F2F2F"/>
                <w:sz w:val="18"/>
                <w:szCs w:val="18"/>
                <w:shd w:val="clear" w:color="auto" w:fill="FFFFFF"/>
              </w:rPr>
            </w:pPr>
            <w:r w:rsidRPr="00C905A6">
              <w:rPr>
                <w:rFonts w:ascii="Arial" w:hAnsi="Arial" w:cs="Arial"/>
                <w:b/>
                <w:color w:val="0F243E"/>
              </w:rPr>
              <w:t xml:space="preserve">Competencias básicas: </w:t>
            </w:r>
            <w:r w:rsidRPr="00C905A6">
              <w:rPr>
                <w:rFonts w:ascii="Arial" w:hAnsi="Arial" w:cs="Arial"/>
                <w:color w:val="2F2F2F"/>
                <w:sz w:val="18"/>
                <w:szCs w:val="18"/>
                <w:shd w:val="clear" w:color="auto" w:fill="FFFFFF"/>
              </w:rPr>
              <w:t>Las competencias básicas son aquellas que permiten poner el acento en aquellos aprendizajes que se consideran imprescindibles.</w:t>
            </w:r>
          </w:p>
          <w:p w:rsidR="00FE3A8E" w:rsidRDefault="00FE3A8E" w:rsidP="00FE3A8E">
            <w:pPr>
              <w:jc w:val="both"/>
              <w:rPr>
                <w:rFonts w:ascii="Arial" w:hAnsi="Arial" w:cs="Arial"/>
                <w:color w:val="2F2F2F"/>
                <w:sz w:val="18"/>
                <w:szCs w:val="18"/>
                <w:shd w:val="clear" w:color="auto" w:fill="FFFFFF"/>
              </w:rPr>
            </w:pPr>
          </w:p>
          <w:p w:rsidR="00FE3A8E" w:rsidRDefault="00FE3A8E" w:rsidP="00F55F65">
            <w:pPr>
              <w:pStyle w:val="Prrafodelista"/>
              <w:numPr>
                <w:ilvl w:val="0"/>
                <w:numId w:val="3"/>
              </w:numPr>
              <w:spacing w:after="0" w:line="240" w:lineRule="auto"/>
              <w:jc w:val="both"/>
              <w:rPr>
                <w:rFonts w:ascii="Arial" w:hAnsi="Arial" w:cs="Arial"/>
                <w:color w:val="2F2F2F"/>
                <w:sz w:val="18"/>
                <w:szCs w:val="18"/>
                <w:shd w:val="clear" w:color="auto" w:fill="FFFFFF"/>
              </w:rPr>
            </w:pPr>
            <w:r>
              <w:rPr>
                <w:rFonts w:ascii="Arial" w:hAnsi="Arial" w:cs="Arial"/>
                <w:color w:val="2F2F2F"/>
                <w:sz w:val="18"/>
                <w:szCs w:val="18"/>
                <w:shd w:val="clear" w:color="auto" w:fill="FFFFFF"/>
              </w:rPr>
              <w:t xml:space="preserve">Conocimiento de los fundamentos del derecho disciplinario, su evolución e instituciones </w:t>
            </w:r>
          </w:p>
          <w:p w:rsidR="00FE3A8E" w:rsidRDefault="00FE3A8E" w:rsidP="00F55F65">
            <w:pPr>
              <w:pStyle w:val="Prrafodelista"/>
              <w:numPr>
                <w:ilvl w:val="0"/>
                <w:numId w:val="3"/>
              </w:numPr>
              <w:spacing w:after="0" w:line="240" w:lineRule="auto"/>
              <w:jc w:val="both"/>
              <w:rPr>
                <w:rFonts w:ascii="Arial" w:hAnsi="Arial" w:cs="Arial"/>
                <w:color w:val="2F2F2F"/>
                <w:sz w:val="18"/>
                <w:szCs w:val="18"/>
                <w:shd w:val="clear" w:color="auto" w:fill="FFFFFF"/>
              </w:rPr>
            </w:pPr>
            <w:r>
              <w:rPr>
                <w:rFonts w:ascii="Arial" w:hAnsi="Arial" w:cs="Arial"/>
                <w:color w:val="2F2F2F"/>
                <w:sz w:val="18"/>
                <w:szCs w:val="18"/>
                <w:shd w:val="clear" w:color="auto" w:fill="FFFFFF"/>
              </w:rPr>
              <w:t>Identificar las autoridades competentes para adelantar la actuación disciplinaria</w:t>
            </w:r>
          </w:p>
          <w:p w:rsidR="00FE3A8E" w:rsidRDefault="00FE3A8E" w:rsidP="00F55F65">
            <w:pPr>
              <w:pStyle w:val="Prrafodelista"/>
              <w:numPr>
                <w:ilvl w:val="0"/>
                <w:numId w:val="3"/>
              </w:numPr>
              <w:spacing w:after="0" w:line="240" w:lineRule="auto"/>
              <w:jc w:val="both"/>
              <w:rPr>
                <w:rFonts w:ascii="Arial" w:hAnsi="Arial" w:cs="Arial"/>
                <w:color w:val="2F2F2F"/>
                <w:sz w:val="18"/>
                <w:szCs w:val="18"/>
                <w:shd w:val="clear" w:color="auto" w:fill="FFFFFF"/>
              </w:rPr>
            </w:pPr>
            <w:r>
              <w:rPr>
                <w:rFonts w:ascii="Arial" w:hAnsi="Arial" w:cs="Arial"/>
                <w:color w:val="2F2F2F"/>
                <w:sz w:val="18"/>
                <w:szCs w:val="18"/>
                <w:shd w:val="clear" w:color="auto" w:fill="FFFFFF"/>
              </w:rPr>
              <w:t>Distingue el ámbito de aplicación del derecho disciplinario en el contexto de la función de los distintos servidores públicos</w:t>
            </w:r>
          </w:p>
          <w:p w:rsidR="00FE3A8E" w:rsidRPr="002F4D15" w:rsidRDefault="00FE3A8E" w:rsidP="00F55F65">
            <w:pPr>
              <w:pStyle w:val="Prrafodelista"/>
              <w:numPr>
                <w:ilvl w:val="0"/>
                <w:numId w:val="3"/>
              </w:numPr>
              <w:spacing w:after="0" w:line="240" w:lineRule="auto"/>
              <w:jc w:val="both"/>
              <w:rPr>
                <w:rFonts w:ascii="Arial" w:hAnsi="Arial" w:cs="Arial"/>
                <w:color w:val="2F2F2F"/>
                <w:sz w:val="18"/>
                <w:szCs w:val="18"/>
                <w:shd w:val="clear" w:color="auto" w:fill="FFFFFF"/>
              </w:rPr>
            </w:pPr>
            <w:r w:rsidRPr="002F4D15">
              <w:rPr>
                <w:rFonts w:ascii="Arial" w:hAnsi="Arial" w:cs="Arial"/>
                <w:color w:val="2F2F2F"/>
                <w:sz w:val="18"/>
                <w:szCs w:val="18"/>
                <w:shd w:val="clear" w:color="auto" w:fill="FFFFFF"/>
              </w:rPr>
              <w:t xml:space="preserve">Determina en que eventos se aplica a una situación de hecho el </w:t>
            </w:r>
            <w:r>
              <w:rPr>
                <w:rFonts w:ascii="Arial" w:hAnsi="Arial" w:cs="Arial"/>
                <w:color w:val="2F2F2F"/>
                <w:sz w:val="18"/>
                <w:szCs w:val="18"/>
                <w:shd w:val="clear" w:color="auto" w:fill="FFFFFF"/>
              </w:rPr>
              <w:t>derecho disciplinario y sus instituciones</w:t>
            </w:r>
          </w:p>
          <w:p w:rsidR="00FE3A8E" w:rsidRDefault="00FE3A8E" w:rsidP="00FE3A8E">
            <w:pPr>
              <w:jc w:val="both"/>
              <w:rPr>
                <w:rFonts w:ascii="Arial" w:hAnsi="Arial" w:cs="Arial"/>
                <w:color w:val="2F2F2F"/>
                <w:sz w:val="18"/>
                <w:szCs w:val="18"/>
                <w:shd w:val="clear" w:color="auto" w:fill="FFFFFF"/>
              </w:rPr>
            </w:pPr>
          </w:p>
          <w:p w:rsidR="00FE3A8E" w:rsidRPr="00C905A6" w:rsidRDefault="00FE3A8E" w:rsidP="00FE3A8E">
            <w:pPr>
              <w:jc w:val="both"/>
              <w:rPr>
                <w:rFonts w:ascii="Arial" w:hAnsi="Arial" w:cs="Arial"/>
                <w:color w:val="2F2F2F"/>
                <w:sz w:val="18"/>
                <w:szCs w:val="18"/>
                <w:shd w:val="clear" w:color="auto" w:fill="FFFFFF"/>
              </w:rPr>
            </w:pPr>
          </w:p>
          <w:p w:rsidR="00FE3A8E" w:rsidRDefault="00FE3A8E" w:rsidP="00FE3A8E">
            <w:pPr>
              <w:jc w:val="both"/>
              <w:rPr>
                <w:rFonts w:ascii="Verdana" w:hAnsi="Verdana"/>
                <w:color w:val="000000"/>
                <w:sz w:val="17"/>
                <w:szCs w:val="17"/>
                <w:shd w:val="clear" w:color="auto" w:fill="FFFFFF"/>
              </w:rPr>
            </w:pPr>
            <w:r w:rsidRPr="00C905A6">
              <w:rPr>
                <w:rFonts w:ascii="Arial" w:hAnsi="Arial" w:cs="Arial"/>
                <w:b/>
                <w:color w:val="2F2F2F"/>
                <w:szCs w:val="18"/>
                <w:shd w:val="clear" w:color="auto" w:fill="FFFFFF"/>
              </w:rPr>
              <w:t xml:space="preserve">Competencias específicas: </w:t>
            </w:r>
            <w:r w:rsidRPr="00C905A6">
              <w:rPr>
                <w:rFonts w:ascii="Verdana" w:hAnsi="Verdana"/>
                <w:color w:val="000000"/>
                <w:sz w:val="17"/>
                <w:szCs w:val="17"/>
                <w:shd w:val="clear" w:color="auto" w:fill="FFFFFF"/>
              </w:rPr>
              <w:t>Son las que están orientadas a habilitar a una  persona para desarrollar funciones productivas propias de una ocupación o funciones comunes a un conjunto de ocupaciones.</w:t>
            </w:r>
          </w:p>
          <w:p w:rsidR="00FE3A8E" w:rsidRDefault="00FE3A8E" w:rsidP="00FE3A8E">
            <w:pPr>
              <w:jc w:val="both"/>
              <w:rPr>
                <w:rFonts w:ascii="Verdana" w:hAnsi="Verdana"/>
                <w:color w:val="000000"/>
                <w:sz w:val="17"/>
                <w:szCs w:val="17"/>
                <w:shd w:val="clear" w:color="auto" w:fill="FFFFFF"/>
              </w:rPr>
            </w:pPr>
          </w:p>
          <w:p w:rsidR="00FE3A8E" w:rsidRDefault="00FE3A8E" w:rsidP="00F55F65">
            <w:pPr>
              <w:pStyle w:val="Prrafodelista"/>
              <w:numPr>
                <w:ilvl w:val="0"/>
                <w:numId w:val="4"/>
              </w:numPr>
              <w:spacing w:after="0" w:line="240" w:lineRule="auto"/>
              <w:jc w:val="both"/>
              <w:rPr>
                <w:rFonts w:ascii="Verdana" w:hAnsi="Verdana"/>
                <w:color w:val="000000"/>
                <w:sz w:val="17"/>
                <w:szCs w:val="17"/>
                <w:shd w:val="clear" w:color="auto" w:fill="FFFFFF"/>
              </w:rPr>
            </w:pPr>
            <w:r>
              <w:rPr>
                <w:rFonts w:ascii="Verdana" w:hAnsi="Verdana"/>
                <w:color w:val="000000"/>
                <w:sz w:val="17"/>
                <w:szCs w:val="17"/>
                <w:shd w:val="clear" w:color="auto" w:fill="FFFFFF"/>
              </w:rPr>
              <w:t>Distingue en que eventos se puede suspender a un servidor investigado</w:t>
            </w:r>
          </w:p>
          <w:p w:rsidR="00FE3A8E" w:rsidRDefault="00FE3A8E" w:rsidP="00F55F65">
            <w:pPr>
              <w:pStyle w:val="Prrafodelista"/>
              <w:numPr>
                <w:ilvl w:val="0"/>
                <w:numId w:val="4"/>
              </w:numPr>
              <w:spacing w:after="0" w:line="240" w:lineRule="auto"/>
              <w:jc w:val="both"/>
              <w:rPr>
                <w:rFonts w:ascii="Verdana" w:hAnsi="Verdana"/>
                <w:color w:val="000000"/>
                <w:sz w:val="17"/>
                <w:szCs w:val="17"/>
                <w:shd w:val="clear" w:color="auto" w:fill="FFFFFF"/>
              </w:rPr>
            </w:pPr>
            <w:r>
              <w:rPr>
                <w:rFonts w:ascii="Verdana" w:hAnsi="Verdana"/>
                <w:color w:val="000000"/>
                <w:sz w:val="17"/>
                <w:szCs w:val="17"/>
                <w:shd w:val="clear" w:color="auto" w:fill="FFFFFF"/>
              </w:rPr>
              <w:t>Puede construir texto jurídico de contenido jurídico especializado en derecho disciplinario: providencias, alegatos, cargos, descargos</w:t>
            </w:r>
          </w:p>
          <w:p w:rsidR="00FE3A8E" w:rsidRDefault="00FE3A8E" w:rsidP="00F55F65">
            <w:pPr>
              <w:pStyle w:val="Prrafodelista"/>
              <w:numPr>
                <w:ilvl w:val="0"/>
                <w:numId w:val="4"/>
              </w:numPr>
              <w:spacing w:after="0" w:line="240" w:lineRule="auto"/>
              <w:jc w:val="both"/>
              <w:rPr>
                <w:rFonts w:ascii="Verdana" w:hAnsi="Verdana"/>
                <w:color w:val="000000"/>
                <w:sz w:val="17"/>
                <w:szCs w:val="17"/>
                <w:shd w:val="clear" w:color="auto" w:fill="FFFFFF"/>
              </w:rPr>
            </w:pPr>
            <w:r>
              <w:rPr>
                <w:rFonts w:ascii="Verdana" w:hAnsi="Verdana"/>
                <w:color w:val="000000"/>
                <w:sz w:val="17"/>
                <w:szCs w:val="17"/>
                <w:shd w:val="clear" w:color="auto" w:fill="FFFFFF"/>
              </w:rPr>
              <w:t>Interpreta las decisiones y fallos de organismos como la PROCURADURIA GENERAL DE LA NACION Y DE LAS OFICINAS DE CONTROL DISCIPLINARIO</w:t>
            </w:r>
          </w:p>
          <w:p w:rsidR="00FE3A8E" w:rsidRPr="002F4D15" w:rsidRDefault="00FE3A8E" w:rsidP="00F55F65">
            <w:pPr>
              <w:pStyle w:val="Prrafodelista"/>
              <w:numPr>
                <w:ilvl w:val="0"/>
                <w:numId w:val="4"/>
              </w:numPr>
              <w:spacing w:after="0" w:line="240" w:lineRule="auto"/>
              <w:jc w:val="both"/>
              <w:rPr>
                <w:rFonts w:ascii="Verdana" w:hAnsi="Verdana"/>
                <w:color w:val="000000"/>
                <w:sz w:val="17"/>
                <w:szCs w:val="17"/>
                <w:shd w:val="clear" w:color="auto" w:fill="FFFFFF"/>
              </w:rPr>
            </w:pPr>
            <w:r>
              <w:rPr>
                <w:rFonts w:ascii="Verdana" w:hAnsi="Verdana"/>
                <w:color w:val="000000"/>
                <w:sz w:val="17"/>
                <w:szCs w:val="17"/>
                <w:shd w:val="clear" w:color="auto" w:fill="FFFFFF"/>
              </w:rPr>
              <w:t>Determina la competencia de la PROCURADURIA GENERAL DE LA NACION Y DE LAS OFICINAS DE CONTROL DISCIPLINARIO</w:t>
            </w:r>
          </w:p>
          <w:p w:rsidR="00FE3A8E" w:rsidRDefault="00FE3A8E" w:rsidP="00FE3A8E">
            <w:pPr>
              <w:jc w:val="both"/>
              <w:rPr>
                <w:rFonts w:ascii="Verdana" w:hAnsi="Verdana"/>
                <w:color w:val="000000"/>
                <w:sz w:val="17"/>
                <w:szCs w:val="17"/>
                <w:shd w:val="clear" w:color="auto" w:fill="FFFFFF"/>
              </w:rPr>
            </w:pPr>
          </w:p>
          <w:p w:rsidR="00FE3A8E" w:rsidRPr="00C905A6" w:rsidRDefault="00FE3A8E" w:rsidP="00FE3A8E">
            <w:pPr>
              <w:jc w:val="both"/>
              <w:rPr>
                <w:rFonts w:ascii="Arial" w:hAnsi="Arial" w:cs="Arial"/>
                <w:color w:val="0F243E"/>
              </w:rPr>
            </w:pPr>
            <w:r w:rsidRPr="00C905A6">
              <w:rPr>
                <w:rFonts w:ascii="Arial" w:hAnsi="Arial" w:cs="Arial"/>
                <w:b/>
                <w:color w:val="0F243E"/>
              </w:rPr>
              <w:t xml:space="preserve">Competencias de énfasis: </w:t>
            </w:r>
            <w:r w:rsidRPr="00C905A6">
              <w:rPr>
                <w:rFonts w:ascii="Arial" w:hAnsi="Arial" w:cs="Arial"/>
                <w:color w:val="333333"/>
                <w:sz w:val="18"/>
                <w:szCs w:val="18"/>
                <w:shd w:val="clear" w:color="auto" w:fill="FFFFFF"/>
              </w:rPr>
              <w:t>otorgan los elementos teóricos, conceptuales para abordar y apropiarse del desarrollo de un proyecto.</w:t>
            </w:r>
          </w:p>
          <w:p w:rsidR="00FE3A8E" w:rsidRPr="002F4D15" w:rsidRDefault="00FE3A8E" w:rsidP="00FE3A8E">
            <w:pPr>
              <w:jc w:val="both"/>
              <w:rPr>
                <w:rFonts w:ascii="Arial" w:hAnsi="Arial" w:cs="Arial"/>
                <w:color w:val="0F243E"/>
                <w:sz w:val="17"/>
                <w:szCs w:val="17"/>
              </w:rPr>
            </w:pPr>
          </w:p>
          <w:p w:rsidR="00FE3A8E" w:rsidRDefault="00FE3A8E" w:rsidP="00F55F65">
            <w:pPr>
              <w:pStyle w:val="Prrafodelista"/>
              <w:numPr>
                <w:ilvl w:val="0"/>
                <w:numId w:val="5"/>
              </w:numPr>
              <w:spacing w:after="0" w:line="240" w:lineRule="auto"/>
              <w:jc w:val="both"/>
              <w:rPr>
                <w:rFonts w:ascii="Arial" w:hAnsi="Arial" w:cs="Arial"/>
                <w:color w:val="0F243E"/>
                <w:sz w:val="17"/>
                <w:szCs w:val="17"/>
              </w:rPr>
            </w:pPr>
            <w:r>
              <w:rPr>
                <w:rFonts w:ascii="Arial" w:hAnsi="Arial" w:cs="Arial"/>
                <w:color w:val="0F243E"/>
                <w:sz w:val="17"/>
                <w:szCs w:val="17"/>
              </w:rPr>
              <w:t xml:space="preserve">Determina que es un proceso disciplinario, los distintos procedimientos </w:t>
            </w:r>
          </w:p>
          <w:p w:rsidR="00FE3A8E" w:rsidRDefault="00FE3A8E" w:rsidP="00F55F65">
            <w:pPr>
              <w:pStyle w:val="Prrafodelista"/>
              <w:numPr>
                <w:ilvl w:val="0"/>
                <w:numId w:val="5"/>
              </w:numPr>
              <w:spacing w:after="0" w:line="240" w:lineRule="auto"/>
              <w:jc w:val="both"/>
              <w:rPr>
                <w:rFonts w:ascii="Arial" w:hAnsi="Arial" w:cs="Arial"/>
                <w:color w:val="0F243E"/>
                <w:sz w:val="17"/>
                <w:szCs w:val="17"/>
              </w:rPr>
            </w:pPr>
            <w:r>
              <w:rPr>
                <w:rFonts w:ascii="Arial" w:hAnsi="Arial" w:cs="Arial"/>
                <w:color w:val="0F243E"/>
                <w:sz w:val="17"/>
                <w:szCs w:val="17"/>
              </w:rPr>
              <w:t>Interpreta los distintos regímenes disciplinarios</w:t>
            </w:r>
          </w:p>
          <w:p w:rsidR="00FE3A8E" w:rsidRPr="002F4D15" w:rsidRDefault="00FE3A8E" w:rsidP="00F55F65">
            <w:pPr>
              <w:pStyle w:val="Prrafodelista"/>
              <w:numPr>
                <w:ilvl w:val="0"/>
                <w:numId w:val="5"/>
              </w:numPr>
              <w:spacing w:after="0" w:line="240" w:lineRule="auto"/>
              <w:jc w:val="both"/>
              <w:rPr>
                <w:rFonts w:ascii="Arial" w:hAnsi="Arial" w:cs="Arial"/>
                <w:color w:val="0F243E"/>
                <w:sz w:val="17"/>
                <w:szCs w:val="17"/>
              </w:rPr>
            </w:pPr>
            <w:r>
              <w:rPr>
                <w:rFonts w:ascii="Arial" w:hAnsi="Arial" w:cs="Arial"/>
                <w:color w:val="0F243E"/>
                <w:sz w:val="17"/>
                <w:szCs w:val="17"/>
              </w:rPr>
              <w:t>Construye tesis jurídicas frente a supuestos de hecho concretos</w:t>
            </w:r>
          </w:p>
          <w:p w:rsidR="00FE3A8E" w:rsidRPr="00C905A6" w:rsidRDefault="00FE3A8E" w:rsidP="00FE3A8E">
            <w:pPr>
              <w:jc w:val="both"/>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F21B0">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3F21B0" w:rsidTr="003F21B0">
        <w:tc>
          <w:tcPr>
            <w:tcW w:w="8828" w:type="dxa"/>
          </w:tcPr>
          <w:p w:rsidR="003F21B0" w:rsidRPr="00C905A6" w:rsidRDefault="003F21B0" w:rsidP="003F21B0">
            <w:pPr>
              <w:rPr>
                <w:rFonts w:ascii="Arial" w:hAnsi="Arial" w:cs="Arial"/>
                <w:color w:val="0F243E"/>
              </w:rPr>
            </w:pPr>
          </w:p>
          <w:p w:rsidR="003F21B0" w:rsidRDefault="003F21B0" w:rsidP="003F21B0">
            <w:pPr>
              <w:rPr>
                <w:rFonts w:ascii="Arial" w:hAnsi="Arial" w:cs="Arial"/>
                <w:color w:val="0F243E"/>
              </w:rPr>
            </w:pPr>
            <w:r>
              <w:rPr>
                <w:rFonts w:ascii="Arial" w:hAnsi="Arial" w:cs="Arial"/>
                <w:color w:val="0F243E"/>
              </w:rPr>
              <w:t>Se integran:</w:t>
            </w:r>
          </w:p>
          <w:p w:rsidR="003F21B0" w:rsidRDefault="003F21B0" w:rsidP="00F55F65">
            <w:pPr>
              <w:numPr>
                <w:ilvl w:val="0"/>
                <w:numId w:val="6"/>
              </w:numPr>
              <w:rPr>
                <w:rFonts w:ascii="Arial" w:hAnsi="Arial" w:cs="Arial"/>
                <w:color w:val="0F243E"/>
              </w:rPr>
            </w:pPr>
            <w:r>
              <w:rPr>
                <w:rFonts w:ascii="Arial" w:hAnsi="Arial" w:cs="Arial"/>
                <w:color w:val="0F243E"/>
              </w:rPr>
              <w:t>El derecho constitucional</w:t>
            </w:r>
          </w:p>
          <w:p w:rsidR="003F21B0" w:rsidRDefault="003F21B0" w:rsidP="00F55F65">
            <w:pPr>
              <w:numPr>
                <w:ilvl w:val="0"/>
                <w:numId w:val="6"/>
              </w:numPr>
              <w:rPr>
                <w:rFonts w:ascii="Arial" w:hAnsi="Arial" w:cs="Arial"/>
                <w:color w:val="0F243E"/>
              </w:rPr>
            </w:pPr>
            <w:r>
              <w:rPr>
                <w:rFonts w:ascii="Arial" w:hAnsi="Arial" w:cs="Arial"/>
                <w:color w:val="0F243E"/>
              </w:rPr>
              <w:t>El derecho penal</w:t>
            </w:r>
          </w:p>
          <w:p w:rsidR="003F21B0" w:rsidRDefault="003F21B0" w:rsidP="00F55F65">
            <w:pPr>
              <w:numPr>
                <w:ilvl w:val="0"/>
                <w:numId w:val="6"/>
              </w:numPr>
              <w:rPr>
                <w:rFonts w:ascii="Arial" w:hAnsi="Arial" w:cs="Arial"/>
                <w:color w:val="0F243E"/>
              </w:rPr>
            </w:pPr>
            <w:r>
              <w:rPr>
                <w:rFonts w:ascii="Arial" w:hAnsi="Arial" w:cs="Arial"/>
                <w:color w:val="0F243E"/>
              </w:rPr>
              <w:t>El derecho administrativo</w:t>
            </w:r>
          </w:p>
          <w:p w:rsidR="003F21B0" w:rsidRDefault="003F21B0" w:rsidP="00F55F65">
            <w:pPr>
              <w:numPr>
                <w:ilvl w:val="0"/>
                <w:numId w:val="6"/>
              </w:numPr>
              <w:rPr>
                <w:rFonts w:ascii="Arial" w:hAnsi="Arial" w:cs="Arial"/>
                <w:color w:val="0F243E"/>
              </w:rPr>
            </w:pPr>
            <w:r>
              <w:rPr>
                <w:rFonts w:ascii="Arial" w:hAnsi="Arial" w:cs="Arial"/>
                <w:color w:val="0F243E"/>
              </w:rPr>
              <w:t>El derecho internacional humanitario</w:t>
            </w:r>
          </w:p>
          <w:p w:rsidR="003F21B0" w:rsidRPr="00C905A6" w:rsidRDefault="003F21B0" w:rsidP="00F55F65">
            <w:pPr>
              <w:numPr>
                <w:ilvl w:val="0"/>
                <w:numId w:val="6"/>
              </w:numPr>
              <w:rPr>
                <w:rFonts w:ascii="Arial" w:hAnsi="Arial" w:cs="Arial"/>
                <w:color w:val="0F243E"/>
              </w:rPr>
            </w:pPr>
            <w:r w:rsidRPr="00461A55">
              <w:rPr>
                <w:rFonts w:ascii="Arial" w:hAnsi="Arial" w:cs="Arial"/>
                <w:color w:val="0F243E"/>
              </w:rPr>
              <w:t>El derecho internacional de los derechos humanos entre otros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20086A">
        <w:tc>
          <w:tcPr>
            <w:tcW w:w="8828"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20086A" w:rsidTr="0020086A">
        <w:trPr>
          <w:trHeight w:val="417"/>
        </w:trPr>
        <w:tc>
          <w:tcPr>
            <w:tcW w:w="8828" w:type="dxa"/>
          </w:tcPr>
          <w:p w:rsidR="0020086A" w:rsidRDefault="0020086A" w:rsidP="0020086A">
            <w:pPr>
              <w:rPr>
                <w:rFonts w:ascii="Arial" w:hAnsi="Arial" w:cs="Arial"/>
                <w:color w:val="0F243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6597"/>
            </w:tblGrid>
            <w:tr w:rsidR="0020086A" w:rsidRPr="00757C94" w:rsidTr="001D2B9D">
              <w:tc>
                <w:tcPr>
                  <w:tcW w:w="2127" w:type="dxa"/>
                  <w:shd w:val="clear" w:color="auto" w:fill="auto"/>
                </w:tcPr>
                <w:p w:rsidR="0020086A" w:rsidRPr="00757C94" w:rsidRDefault="0020086A" w:rsidP="0020086A">
                  <w:pPr>
                    <w:jc w:val="both"/>
                    <w:rPr>
                      <w:rFonts w:ascii="Arial" w:hAnsi="Arial" w:cs="Arial"/>
                      <w:b/>
                      <w:sz w:val="18"/>
                      <w:szCs w:val="18"/>
                    </w:rPr>
                  </w:pPr>
                  <w:r w:rsidRPr="00757C94">
                    <w:rPr>
                      <w:rFonts w:ascii="Arial" w:hAnsi="Arial" w:cs="Arial"/>
                      <w:b/>
                      <w:sz w:val="18"/>
                      <w:szCs w:val="18"/>
                    </w:rPr>
                    <w:t>SEMANA</w:t>
                  </w:r>
                </w:p>
              </w:tc>
              <w:tc>
                <w:tcPr>
                  <w:tcW w:w="7229" w:type="dxa"/>
                  <w:shd w:val="clear" w:color="auto" w:fill="auto"/>
                </w:tcPr>
                <w:p w:rsidR="0020086A" w:rsidRPr="00757C94" w:rsidRDefault="0020086A" w:rsidP="0020086A">
                  <w:pPr>
                    <w:jc w:val="both"/>
                    <w:rPr>
                      <w:rFonts w:ascii="Arial" w:hAnsi="Arial" w:cs="Arial"/>
                      <w:b/>
                      <w:sz w:val="18"/>
                      <w:szCs w:val="18"/>
                    </w:rPr>
                  </w:pPr>
                  <w:r w:rsidRPr="00757C94">
                    <w:rPr>
                      <w:rFonts w:ascii="Arial" w:hAnsi="Arial" w:cs="Arial"/>
                      <w:b/>
                      <w:sz w:val="18"/>
                      <w:szCs w:val="18"/>
                    </w:rPr>
                    <w:t>UNIDAD TEMATICA</w:t>
                  </w:r>
                </w:p>
              </w:tc>
            </w:tr>
            <w:tr w:rsidR="0020086A" w:rsidRPr="00757C94" w:rsidTr="001D2B9D">
              <w:tc>
                <w:tcPr>
                  <w:tcW w:w="2127" w:type="dxa"/>
                  <w:shd w:val="clear" w:color="auto" w:fill="auto"/>
                </w:tcPr>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r w:rsidRPr="00757C94">
                    <w:rPr>
                      <w:rFonts w:ascii="Arial" w:hAnsi="Arial" w:cs="Arial"/>
                      <w:sz w:val="18"/>
                      <w:szCs w:val="18"/>
                    </w:rPr>
                    <w:t>1</w:t>
                  </w:r>
                </w:p>
              </w:tc>
              <w:tc>
                <w:tcPr>
                  <w:tcW w:w="7229" w:type="dxa"/>
                  <w:shd w:val="clear" w:color="auto" w:fill="auto"/>
                </w:tcPr>
                <w:p w:rsidR="0020086A" w:rsidRPr="00757C94" w:rsidRDefault="0020086A" w:rsidP="0020086A">
                  <w:pPr>
                    <w:jc w:val="both"/>
                    <w:rPr>
                      <w:rFonts w:ascii="Arial" w:hAnsi="Arial" w:cs="Arial"/>
                      <w:sz w:val="18"/>
                      <w:szCs w:val="18"/>
                    </w:rPr>
                  </w:pPr>
                  <w:r w:rsidRPr="00757C94">
                    <w:rPr>
                      <w:rFonts w:ascii="Arial" w:hAnsi="Arial" w:cs="Arial"/>
                      <w:b/>
                      <w:sz w:val="18"/>
                      <w:szCs w:val="18"/>
                    </w:rPr>
                    <w:t>INTRODUCCIÓN AL DERECHO DISCIPLINARIO.</w:t>
                  </w:r>
                </w:p>
                <w:p w:rsidR="0020086A" w:rsidRPr="00757C94" w:rsidRDefault="0020086A" w:rsidP="00F55F65">
                  <w:pPr>
                    <w:numPr>
                      <w:ilvl w:val="0"/>
                      <w:numId w:val="9"/>
                    </w:numPr>
                    <w:jc w:val="both"/>
                    <w:rPr>
                      <w:rFonts w:ascii="Arial" w:hAnsi="Arial" w:cs="Arial"/>
                      <w:sz w:val="18"/>
                      <w:szCs w:val="18"/>
                    </w:rPr>
                  </w:pPr>
                  <w:r w:rsidRPr="00757C94">
                    <w:rPr>
                      <w:rFonts w:ascii="Arial" w:hAnsi="Arial" w:cs="Arial"/>
                      <w:sz w:val="18"/>
                      <w:szCs w:val="18"/>
                    </w:rPr>
                    <w:t>Definición de Derecho Disciplinario</w:t>
                  </w:r>
                </w:p>
                <w:p w:rsidR="0020086A" w:rsidRPr="00757C94" w:rsidRDefault="0020086A" w:rsidP="00F55F65">
                  <w:pPr>
                    <w:numPr>
                      <w:ilvl w:val="0"/>
                      <w:numId w:val="9"/>
                    </w:numPr>
                    <w:jc w:val="both"/>
                    <w:rPr>
                      <w:rFonts w:ascii="Arial" w:hAnsi="Arial" w:cs="Arial"/>
                      <w:sz w:val="18"/>
                      <w:szCs w:val="18"/>
                    </w:rPr>
                  </w:pPr>
                  <w:r w:rsidRPr="00757C94">
                    <w:rPr>
                      <w:rFonts w:ascii="Arial" w:hAnsi="Arial" w:cs="Arial"/>
                      <w:sz w:val="18"/>
                      <w:szCs w:val="18"/>
                    </w:rPr>
                    <w:t>División o Clasificación del Derecho Disciplinario</w:t>
                  </w:r>
                </w:p>
                <w:p w:rsidR="0020086A" w:rsidRPr="00757C94" w:rsidRDefault="0020086A" w:rsidP="00F55F65">
                  <w:pPr>
                    <w:numPr>
                      <w:ilvl w:val="0"/>
                      <w:numId w:val="9"/>
                    </w:numPr>
                    <w:jc w:val="both"/>
                    <w:rPr>
                      <w:rFonts w:ascii="Arial" w:hAnsi="Arial" w:cs="Arial"/>
                      <w:sz w:val="18"/>
                      <w:szCs w:val="18"/>
                    </w:rPr>
                  </w:pPr>
                  <w:r w:rsidRPr="00757C94">
                    <w:rPr>
                      <w:rFonts w:ascii="Arial" w:hAnsi="Arial" w:cs="Arial"/>
                      <w:sz w:val="18"/>
                      <w:szCs w:val="18"/>
                    </w:rPr>
                    <w:t>Principios del Derecho Disciplinario (Constitucionales, legales tanto sustantivos como procedimentales)</w:t>
                  </w:r>
                </w:p>
                <w:p w:rsidR="0020086A" w:rsidRPr="00757C94" w:rsidRDefault="0020086A" w:rsidP="00F55F65">
                  <w:pPr>
                    <w:numPr>
                      <w:ilvl w:val="0"/>
                      <w:numId w:val="9"/>
                    </w:numPr>
                    <w:jc w:val="both"/>
                    <w:rPr>
                      <w:rFonts w:ascii="Arial" w:hAnsi="Arial" w:cs="Arial"/>
                      <w:sz w:val="18"/>
                      <w:szCs w:val="18"/>
                    </w:rPr>
                  </w:pPr>
                  <w:r w:rsidRPr="00757C94">
                    <w:rPr>
                      <w:rFonts w:ascii="Arial" w:hAnsi="Arial" w:cs="Arial"/>
                      <w:sz w:val="18"/>
                      <w:szCs w:val="18"/>
                    </w:rPr>
                    <w:lastRenderedPageBreak/>
                    <w:t xml:space="preserve">Análisis de Fallo de Segunda Instancia, fechado 07 de diciembre de 2001. Sala Disciplinaria. Procuraduría General de la Nación. Rad. 161-01096, disciplinado Armando Avelino Montero, Guardián </w:t>
                  </w:r>
                  <w:proofErr w:type="spellStart"/>
                  <w:r w:rsidRPr="00757C94">
                    <w:rPr>
                      <w:rFonts w:ascii="Arial" w:hAnsi="Arial" w:cs="Arial"/>
                      <w:sz w:val="18"/>
                      <w:szCs w:val="18"/>
                    </w:rPr>
                    <w:t>Inpec</w:t>
                  </w:r>
                  <w:proofErr w:type="spellEnd"/>
                  <w:r w:rsidRPr="00757C94">
                    <w:rPr>
                      <w:rFonts w:ascii="Arial" w:hAnsi="Arial" w:cs="Arial"/>
                      <w:sz w:val="18"/>
                      <w:szCs w:val="18"/>
                    </w:rPr>
                    <w:t>.</w:t>
                  </w:r>
                </w:p>
                <w:p w:rsidR="0020086A" w:rsidRPr="00757C94" w:rsidRDefault="0020086A" w:rsidP="00F55F65">
                  <w:pPr>
                    <w:numPr>
                      <w:ilvl w:val="0"/>
                      <w:numId w:val="9"/>
                    </w:numPr>
                    <w:jc w:val="both"/>
                    <w:rPr>
                      <w:rFonts w:ascii="Arial" w:hAnsi="Arial" w:cs="Arial"/>
                      <w:sz w:val="18"/>
                      <w:szCs w:val="18"/>
                    </w:rPr>
                  </w:pPr>
                  <w:r w:rsidRPr="00757C94">
                    <w:rPr>
                      <w:rFonts w:ascii="Arial" w:hAnsi="Arial" w:cs="Arial"/>
                      <w:sz w:val="18"/>
                      <w:szCs w:val="18"/>
                    </w:rPr>
                    <w:t>Estudio de caso.</w:t>
                  </w:r>
                </w:p>
              </w:tc>
            </w:tr>
            <w:tr w:rsidR="0020086A" w:rsidRPr="00757C94" w:rsidTr="001D2B9D">
              <w:tc>
                <w:tcPr>
                  <w:tcW w:w="2127" w:type="dxa"/>
                  <w:shd w:val="clear" w:color="auto" w:fill="auto"/>
                </w:tcPr>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r w:rsidRPr="00757C94">
                    <w:rPr>
                      <w:rFonts w:ascii="Arial" w:hAnsi="Arial" w:cs="Arial"/>
                      <w:sz w:val="18"/>
                      <w:szCs w:val="18"/>
                    </w:rPr>
                    <w:t>2</w:t>
                  </w:r>
                </w:p>
              </w:tc>
              <w:tc>
                <w:tcPr>
                  <w:tcW w:w="7229" w:type="dxa"/>
                  <w:shd w:val="clear" w:color="auto" w:fill="auto"/>
                </w:tcPr>
                <w:p w:rsidR="0020086A" w:rsidRPr="00757C94" w:rsidRDefault="0020086A" w:rsidP="0020086A">
                  <w:pPr>
                    <w:jc w:val="both"/>
                    <w:rPr>
                      <w:rFonts w:ascii="Arial" w:hAnsi="Arial" w:cs="Arial"/>
                      <w:b/>
                      <w:sz w:val="18"/>
                      <w:szCs w:val="18"/>
                    </w:rPr>
                  </w:pPr>
                  <w:r w:rsidRPr="00757C94">
                    <w:rPr>
                      <w:rFonts w:ascii="Arial" w:hAnsi="Arial" w:cs="Arial"/>
                      <w:b/>
                      <w:sz w:val="18"/>
                      <w:szCs w:val="18"/>
                    </w:rPr>
                    <w:t>DERECHO DISCIPLINARIO Y DERECHOS HUMANOS</w:t>
                  </w:r>
                </w:p>
                <w:p w:rsidR="0020086A" w:rsidRPr="00757C94" w:rsidRDefault="0020086A" w:rsidP="00F55F65">
                  <w:pPr>
                    <w:numPr>
                      <w:ilvl w:val="0"/>
                      <w:numId w:val="8"/>
                    </w:numPr>
                    <w:jc w:val="both"/>
                    <w:rPr>
                      <w:rFonts w:ascii="Arial" w:hAnsi="Arial" w:cs="Arial"/>
                      <w:sz w:val="18"/>
                      <w:szCs w:val="18"/>
                    </w:rPr>
                  </w:pPr>
                  <w:r w:rsidRPr="00757C94">
                    <w:rPr>
                      <w:rFonts w:ascii="Arial" w:hAnsi="Arial" w:cs="Arial"/>
                      <w:sz w:val="18"/>
                      <w:szCs w:val="18"/>
                    </w:rPr>
                    <w:t>Diferencia entre Derecho Disciplinario y Derecho Penal</w:t>
                  </w:r>
                </w:p>
                <w:p w:rsidR="0020086A" w:rsidRPr="00757C94" w:rsidRDefault="0020086A" w:rsidP="00F55F65">
                  <w:pPr>
                    <w:numPr>
                      <w:ilvl w:val="0"/>
                      <w:numId w:val="8"/>
                    </w:numPr>
                    <w:jc w:val="both"/>
                    <w:rPr>
                      <w:rFonts w:ascii="Arial" w:hAnsi="Arial" w:cs="Arial"/>
                      <w:sz w:val="18"/>
                      <w:szCs w:val="18"/>
                    </w:rPr>
                  </w:pPr>
                  <w:r w:rsidRPr="00757C94">
                    <w:rPr>
                      <w:rFonts w:ascii="Arial" w:hAnsi="Arial" w:cs="Arial"/>
                      <w:sz w:val="18"/>
                      <w:szCs w:val="18"/>
                    </w:rPr>
                    <w:t>Derecho Disciplinario y Bloque de Constitucionalidad</w:t>
                  </w:r>
                </w:p>
                <w:p w:rsidR="0020086A" w:rsidRPr="00757C94" w:rsidRDefault="0020086A" w:rsidP="00F55F65">
                  <w:pPr>
                    <w:numPr>
                      <w:ilvl w:val="0"/>
                      <w:numId w:val="8"/>
                    </w:numPr>
                    <w:jc w:val="both"/>
                    <w:rPr>
                      <w:rFonts w:ascii="Arial" w:hAnsi="Arial" w:cs="Arial"/>
                      <w:sz w:val="18"/>
                      <w:szCs w:val="18"/>
                    </w:rPr>
                  </w:pPr>
                  <w:r w:rsidRPr="00757C94">
                    <w:rPr>
                      <w:rFonts w:ascii="Arial" w:hAnsi="Arial" w:cs="Arial"/>
                      <w:sz w:val="18"/>
                      <w:szCs w:val="18"/>
                    </w:rPr>
                    <w:t>Derechos Humanos y Derecho Internacional Humanitario</w:t>
                  </w:r>
                </w:p>
                <w:p w:rsidR="0020086A" w:rsidRPr="00757C94" w:rsidRDefault="0020086A" w:rsidP="00F55F65">
                  <w:pPr>
                    <w:numPr>
                      <w:ilvl w:val="0"/>
                      <w:numId w:val="8"/>
                    </w:numPr>
                    <w:jc w:val="both"/>
                    <w:rPr>
                      <w:rFonts w:ascii="Arial" w:hAnsi="Arial" w:cs="Arial"/>
                      <w:sz w:val="18"/>
                      <w:szCs w:val="18"/>
                    </w:rPr>
                  </w:pPr>
                  <w:r w:rsidRPr="00757C94">
                    <w:rPr>
                      <w:rFonts w:ascii="Arial" w:hAnsi="Arial" w:cs="Arial"/>
                      <w:sz w:val="18"/>
                      <w:szCs w:val="18"/>
                    </w:rPr>
                    <w:t>Análisis de jurisprudencia de la Corte Constitucional sobre principios del derecho disciplinario</w:t>
                  </w:r>
                </w:p>
                <w:p w:rsidR="0020086A" w:rsidRPr="00757C94" w:rsidRDefault="0020086A" w:rsidP="00F55F65">
                  <w:pPr>
                    <w:numPr>
                      <w:ilvl w:val="0"/>
                      <w:numId w:val="8"/>
                    </w:numPr>
                    <w:jc w:val="both"/>
                    <w:rPr>
                      <w:rFonts w:ascii="Arial" w:hAnsi="Arial" w:cs="Arial"/>
                      <w:sz w:val="18"/>
                      <w:szCs w:val="18"/>
                    </w:rPr>
                  </w:pPr>
                  <w:r w:rsidRPr="00757C94">
                    <w:rPr>
                      <w:rFonts w:ascii="Arial" w:hAnsi="Arial" w:cs="Arial"/>
                      <w:sz w:val="18"/>
                      <w:szCs w:val="18"/>
                    </w:rPr>
                    <w:t>Estudio de caso.</w:t>
                  </w:r>
                </w:p>
              </w:tc>
            </w:tr>
            <w:tr w:rsidR="0020086A" w:rsidRPr="00757C94" w:rsidTr="001D2B9D">
              <w:tc>
                <w:tcPr>
                  <w:tcW w:w="2127" w:type="dxa"/>
                  <w:shd w:val="clear" w:color="auto" w:fill="auto"/>
                </w:tcPr>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r w:rsidRPr="00757C94">
                    <w:rPr>
                      <w:rFonts w:ascii="Arial" w:hAnsi="Arial" w:cs="Arial"/>
                      <w:sz w:val="18"/>
                      <w:szCs w:val="18"/>
                    </w:rPr>
                    <w:t>3</w:t>
                  </w:r>
                </w:p>
              </w:tc>
              <w:tc>
                <w:tcPr>
                  <w:tcW w:w="7229" w:type="dxa"/>
                  <w:shd w:val="clear" w:color="auto" w:fill="auto"/>
                </w:tcPr>
                <w:p w:rsidR="0020086A" w:rsidRPr="00757C94" w:rsidRDefault="0020086A" w:rsidP="0020086A">
                  <w:pPr>
                    <w:rPr>
                      <w:rFonts w:ascii="Arial" w:hAnsi="Arial" w:cs="Arial"/>
                      <w:b/>
                      <w:sz w:val="18"/>
                      <w:szCs w:val="18"/>
                    </w:rPr>
                  </w:pPr>
                  <w:r w:rsidRPr="00757C94">
                    <w:rPr>
                      <w:rFonts w:ascii="Arial" w:hAnsi="Arial" w:cs="Arial"/>
                      <w:b/>
                      <w:sz w:val="18"/>
                      <w:szCs w:val="18"/>
                    </w:rPr>
                    <w:t>AUTORIDADES DISCIPLINARIAS</w:t>
                  </w:r>
                </w:p>
                <w:p w:rsidR="0020086A" w:rsidRPr="00757C94" w:rsidRDefault="0020086A" w:rsidP="0020086A">
                  <w:pPr>
                    <w:jc w:val="both"/>
                    <w:rPr>
                      <w:rFonts w:ascii="Arial" w:hAnsi="Arial" w:cs="Arial"/>
                      <w:sz w:val="18"/>
                      <w:szCs w:val="18"/>
                    </w:rPr>
                  </w:pPr>
                </w:p>
                <w:p w:rsidR="0020086A" w:rsidRPr="00757C94" w:rsidRDefault="0020086A" w:rsidP="00F55F65">
                  <w:pPr>
                    <w:numPr>
                      <w:ilvl w:val="0"/>
                      <w:numId w:val="13"/>
                    </w:numPr>
                    <w:jc w:val="both"/>
                    <w:rPr>
                      <w:rFonts w:ascii="Arial" w:hAnsi="Arial" w:cs="Arial"/>
                      <w:sz w:val="18"/>
                      <w:szCs w:val="18"/>
                    </w:rPr>
                  </w:pPr>
                  <w:r w:rsidRPr="00757C94">
                    <w:rPr>
                      <w:rFonts w:ascii="Arial" w:hAnsi="Arial" w:cs="Arial"/>
                      <w:sz w:val="18"/>
                      <w:szCs w:val="18"/>
                    </w:rPr>
                    <w:t>Procuraduría General de la Nación / Procurador y sus Agentes. Decreto 262 de 2000</w:t>
                  </w:r>
                </w:p>
                <w:p w:rsidR="0020086A" w:rsidRPr="00757C94" w:rsidRDefault="0020086A" w:rsidP="00F55F65">
                  <w:pPr>
                    <w:numPr>
                      <w:ilvl w:val="0"/>
                      <w:numId w:val="13"/>
                    </w:numPr>
                    <w:jc w:val="both"/>
                    <w:rPr>
                      <w:rFonts w:ascii="Arial" w:hAnsi="Arial" w:cs="Arial"/>
                      <w:sz w:val="18"/>
                      <w:szCs w:val="18"/>
                    </w:rPr>
                  </w:pPr>
                  <w:r w:rsidRPr="00757C94">
                    <w:rPr>
                      <w:rFonts w:ascii="Arial" w:hAnsi="Arial" w:cs="Arial"/>
                      <w:sz w:val="18"/>
                      <w:szCs w:val="18"/>
                    </w:rPr>
                    <w:t>Personeros Municipales. Ley 136 de 1994</w:t>
                  </w:r>
                </w:p>
                <w:p w:rsidR="0020086A" w:rsidRPr="00757C94" w:rsidRDefault="0020086A" w:rsidP="00F55F65">
                  <w:pPr>
                    <w:numPr>
                      <w:ilvl w:val="0"/>
                      <w:numId w:val="13"/>
                    </w:numPr>
                    <w:jc w:val="both"/>
                    <w:rPr>
                      <w:rFonts w:ascii="Arial" w:hAnsi="Arial" w:cs="Arial"/>
                      <w:sz w:val="18"/>
                      <w:szCs w:val="18"/>
                    </w:rPr>
                  </w:pPr>
                  <w:r w:rsidRPr="00757C94">
                    <w:rPr>
                      <w:rFonts w:ascii="Arial" w:hAnsi="Arial" w:cs="Arial"/>
                      <w:sz w:val="18"/>
                      <w:szCs w:val="18"/>
                    </w:rPr>
                    <w:t>Poder Preferente</w:t>
                  </w:r>
                </w:p>
                <w:p w:rsidR="0020086A" w:rsidRPr="00757C94" w:rsidRDefault="0020086A" w:rsidP="0020086A">
                  <w:pPr>
                    <w:ind w:left="720"/>
                    <w:jc w:val="both"/>
                    <w:rPr>
                      <w:sz w:val="18"/>
                      <w:szCs w:val="18"/>
                    </w:rPr>
                  </w:pPr>
                </w:p>
                <w:p w:rsidR="0020086A" w:rsidRPr="00757C94" w:rsidRDefault="0020086A" w:rsidP="0020086A">
                  <w:pPr>
                    <w:jc w:val="both"/>
                    <w:rPr>
                      <w:rFonts w:ascii="Arial" w:hAnsi="Arial" w:cs="Arial"/>
                      <w:b/>
                      <w:sz w:val="18"/>
                      <w:szCs w:val="18"/>
                    </w:rPr>
                  </w:pPr>
                  <w:r w:rsidRPr="00757C94">
                    <w:rPr>
                      <w:rFonts w:ascii="Arial" w:hAnsi="Arial" w:cs="Arial"/>
                      <w:b/>
                      <w:sz w:val="18"/>
                      <w:szCs w:val="18"/>
                    </w:rPr>
                    <w:t>OTRAS AUTORIDADES DISCIPLINARIAS</w:t>
                  </w:r>
                </w:p>
                <w:p w:rsidR="0020086A" w:rsidRPr="00757C94" w:rsidRDefault="0020086A" w:rsidP="00F55F65">
                  <w:pPr>
                    <w:numPr>
                      <w:ilvl w:val="0"/>
                      <w:numId w:val="7"/>
                    </w:numPr>
                    <w:rPr>
                      <w:rFonts w:ascii="Arial" w:hAnsi="Arial" w:cs="Arial"/>
                      <w:sz w:val="18"/>
                      <w:szCs w:val="18"/>
                    </w:rPr>
                  </w:pPr>
                  <w:r w:rsidRPr="00757C94">
                    <w:rPr>
                      <w:rFonts w:ascii="Arial" w:hAnsi="Arial" w:cs="Arial"/>
                      <w:sz w:val="18"/>
                      <w:szCs w:val="18"/>
                    </w:rPr>
                    <w:t>Oficinas de Control Interno Disciplinario</w:t>
                  </w:r>
                </w:p>
                <w:p w:rsidR="0020086A" w:rsidRPr="00757C94" w:rsidRDefault="0020086A" w:rsidP="00F55F65">
                  <w:pPr>
                    <w:numPr>
                      <w:ilvl w:val="0"/>
                      <w:numId w:val="7"/>
                    </w:numPr>
                    <w:rPr>
                      <w:rFonts w:ascii="Arial" w:hAnsi="Arial" w:cs="Arial"/>
                      <w:sz w:val="18"/>
                      <w:szCs w:val="18"/>
                    </w:rPr>
                  </w:pPr>
                  <w:r w:rsidRPr="00757C94">
                    <w:rPr>
                      <w:rFonts w:ascii="Arial" w:hAnsi="Arial" w:cs="Arial"/>
                      <w:sz w:val="18"/>
                      <w:szCs w:val="18"/>
                    </w:rPr>
                    <w:t>Superintendencia Nacional de Notariado y Registro</w:t>
                  </w:r>
                </w:p>
                <w:p w:rsidR="0020086A" w:rsidRPr="00757C94" w:rsidRDefault="0020086A" w:rsidP="00F55F65">
                  <w:pPr>
                    <w:numPr>
                      <w:ilvl w:val="0"/>
                      <w:numId w:val="7"/>
                    </w:numPr>
                    <w:rPr>
                      <w:rFonts w:ascii="Arial" w:hAnsi="Arial" w:cs="Arial"/>
                      <w:sz w:val="18"/>
                      <w:szCs w:val="18"/>
                    </w:rPr>
                  </w:pPr>
                  <w:r w:rsidRPr="00757C94">
                    <w:rPr>
                      <w:rFonts w:ascii="Arial" w:hAnsi="Arial" w:cs="Arial"/>
                      <w:sz w:val="18"/>
                      <w:szCs w:val="18"/>
                    </w:rPr>
                    <w:t>Consejo Superior de la Judicatura</w:t>
                  </w:r>
                </w:p>
                <w:p w:rsidR="0020086A" w:rsidRPr="00757C94" w:rsidRDefault="0020086A" w:rsidP="00F55F65">
                  <w:pPr>
                    <w:numPr>
                      <w:ilvl w:val="0"/>
                      <w:numId w:val="7"/>
                    </w:numPr>
                    <w:rPr>
                      <w:rFonts w:ascii="Arial" w:hAnsi="Arial" w:cs="Arial"/>
                      <w:sz w:val="18"/>
                      <w:szCs w:val="18"/>
                    </w:rPr>
                  </w:pPr>
                  <w:r w:rsidRPr="00757C94">
                    <w:rPr>
                      <w:rFonts w:ascii="Arial" w:hAnsi="Arial" w:cs="Arial"/>
                      <w:sz w:val="18"/>
                      <w:szCs w:val="18"/>
                    </w:rPr>
                    <w:t>Corte Suprema de Justicia</w:t>
                  </w:r>
                </w:p>
                <w:p w:rsidR="0020086A" w:rsidRPr="00757C94" w:rsidRDefault="0020086A" w:rsidP="00F55F65">
                  <w:pPr>
                    <w:numPr>
                      <w:ilvl w:val="0"/>
                      <w:numId w:val="7"/>
                    </w:numPr>
                    <w:rPr>
                      <w:rFonts w:ascii="Arial" w:hAnsi="Arial" w:cs="Arial"/>
                      <w:sz w:val="18"/>
                      <w:szCs w:val="18"/>
                    </w:rPr>
                  </w:pPr>
                  <w:r w:rsidRPr="00757C94">
                    <w:rPr>
                      <w:rFonts w:ascii="Arial" w:hAnsi="Arial" w:cs="Arial"/>
                      <w:sz w:val="18"/>
                      <w:szCs w:val="18"/>
                    </w:rPr>
                    <w:t>Consejo de Estado</w:t>
                  </w:r>
                </w:p>
                <w:p w:rsidR="0020086A" w:rsidRPr="00757C94" w:rsidRDefault="0020086A" w:rsidP="00F55F65">
                  <w:pPr>
                    <w:numPr>
                      <w:ilvl w:val="0"/>
                      <w:numId w:val="7"/>
                    </w:numPr>
                    <w:rPr>
                      <w:rFonts w:ascii="Arial" w:hAnsi="Arial" w:cs="Arial"/>
                      <w:sz w:val="18"/>
                      <w:szCs w:val="18"/>
                    </w:rPr>
                  </w:pPr>
                  <w:r w:rsidRPr="00757C94">
                    <w:rPr>
                      <w:rFonts w:ascii="Arial" w:hAnsi="Arial" w:cs="Arial"/>
                      <w:sz w:val="18"/>
                      <w:szCs w:val="18"/>
                    </w:rPr>
                    <w:t>Congreso de la República</w:t>
                  </w:r>
                </w:p>
                <w:p w:rsidR="0020086A" w:rsidRPr="00757C94" w:rsidRDefault="0020086A" w:rsidP="00F55F65">
                  <w:pPr>
                    <w:numPr>
                      <w:ilvl w:val="0"/>
                      <w:numId w:val="7"/>
                    </w:numPr>
                    <w:rPr>
                      <w:rFonts w:ascii="Arial" w:hAnsi="Arial" w:cs="Arial"/>
                      <w:sz w:val="18"/>
                      <w:szCs w:val="18"/>
                    </w:rPr>
                  </w:pPr>
                  <w:r w:rsidRPr="00757C94">
                    <w:rPr>
                      <w:rFonts w:ascii="Arial" w:hAnsi="Arial" w:cs="Arial"/>
                      <w:sz w:val="18"/>
                      <w:szCs w:val="18"/>
                    </w:rPr>
                    <w:t>Qué autoridad juzga e investiga a los Altos Funcionarios del Estado y al Presidente de la República</w:t>
                  </w:r>
                </w:p>
                <w:p w:rsidR="0020086A" w:rsidRPr="00757C94" w:rsidRDefault="0020086A" w:rsidP="00F55F65">
                  <w:pPr>
                    <w:numPr>
                      <w:ilvl w:val="0"/>
                      <w:numId w:val="7"/>
                    </w:numPr>
                    <w:jc w:val="both"/>
                    <w:rPr>
                      <w:rFonts w:ascii="Arial" w:hAnsi="Arial" w:cs="Arial"/>
                      <w:sz w:val="18"/>
                      <w:szCs w:val="18"/>
                    </w:rPr>
                  </w:pPr>
                  <w:r w:rsidRPr="00757C94">
                    <w:rPr>
                      <w:rFonts w:ascii="Arial" w:hAnsi="Arial" w:cs="Arial"/>
                      <w:sz w:val="18"/>
                      <w:szCs w:val="18"/>
                    </w:rPr>
                    <w:t>Quien investiga a los particulares que cumplen funciones públicas</w:t>
                  </w:r>
                </w:p>
                <w:p w:rsidR="0020086A" w:rsidRPr="00757C94" w:rsidRDefault="0020086A" w:rsidP="00F55F65">
                  <w:pPr>
                    <w:numPr>
                      <w:ilvl w:val="0"/>
                      <w:numId w:val="7"/>
                    </w:numPr>
                    <w:jc w:val="both"/>
                    <w:rPr>
                      <w:rFonts w:ascii="Arial" w:hAnsi="Arial" w:cs="Arial"/>
                      <w:sz w:val="18"/>
                      <w:szCs w:val="18"/>
                    </w:rPr>
                  </w:pPr>
                  <w:r w:rsidRPr="00757C94">
                    <w:rPr>
                      <w:rFonts w:ascii="Arial" w:hAnsi="Arial" w:cs="Arial"/>
                      <w:sz w:val="18"/>
                      <w:szCs w:val="18"/>
                    </w:rPr>
                    <w:t>Ley 836 de 2003</w:t>
                  </w:r>
                </w:p>
                <w:p w:rsidR="0020086A" w:rsidRPr="00757C94" w:rsidRDefault="0020086A" w:rsidP="00F55F65">
                  <w:pPr>
                    <w:numPr>
                      <w:ilvl w:val="0"/>
                      <w:numId w:val="7"/>
                    </w:numPr>
                    <w:jc w:val="both"/>
                    <w:rPr>
                      <w:rFonts w:ascii="Arial" w:hAnsi="Arial" w:cs="Arial"/>
                      <w:sz w:val="18"/>
                      <w:szCs w:val="18"/>
                    </w:rPr>
                  </w:pPr>
                  <w:r w:rsidRPr="00757C94">
                    <w:rPr>
                      <w:rFonts w:ascii="Arial" w:hAnsi="Arial" w:cs="Arial"/>
                      <w:sz w:val="18"/>
                      <w:szCs w:val="18"/>
                    </w:rPr>
                    <w:t>LLEY 1015 DE 2006 DIRECTOR GRAL POLICIA</w:t>
                  </w:r>
                </w:p>
                <w:p w:rsidR="0020086A" w:rsidRPr="00757C94" w:rsidRDefault="0020086A" w:rsidP="0020086A">
                  <w:pPr>
                    <w:ind w:left="720"/>
                    <w:jc w:val="both"/>
                    <w:rPr>
                      <w:rFonts w:ascii="Arial" w:hAnsi="Arial" w:cs="Arial"/>
                      <w:sz w:val="18"/>
                      <w:szCs w:val="18"/>
                    </w:rPr>
                  </w:pPr>
                  <w:r w:rsidRPr="00757C94">
                    <w:rPr>
                      <w:rFonts w:ascii="Arial" w:hAnsi="Arial" w:cs="Arial"/>
                      <w:sz w:val="18"/>
                      <w:szCs w:val="18"/>
                    </w:rPr>
                    <w:t>INSPECTOR GENERAL POLICIA</w:t>
                  </w:r>
                </w:p>
                <w:p w:rsidR="0020086A" w:rsidRPr="00757C94" w:rsidRDefault="0020086A" w:rsidP="0020086A">
                  <w:pPr>
                    <w:ind w:left="720"/>
                    <w:jc w:val="both"/>
                    <w:rPr>
                      <w:rFonts w:ascii="Arial" w:hAnsi="Arial" w:cs="Arial"/>
                      <w:sz w:val="18"/>
                      <w:szCs w:val="18"/>
                    </w:rPr>
                  </w:pPr>
                  <w:r w:rsidRPr="00757C94">
                    <w:rPr>
                      <w:rFonts w:ascii="Arial" w:hAnsi="Arial" w:cs="Arial"/>
                      <w:sz w:val="18"/>
                      <w:szCs w:val="18"/>
                    </w:rPr>
                    <w:t>INSPECORES DELEGADOS</w:t>
                  </w:r>
                </w:p>
                <w:p w:rsidR="0020086A" w:rsidRPr="00757C94" w:rsidRDefault="0020086A" w:rsidP="0020086A">
                  <w:pPr>
                    <w:ind w:left="720"/>
                    <w:jc w:val="both"/>
                    <w:rPr>
                      <w:rFonts w:ascii="Arial" w:hAnsi="Arial" w:cs="Arial"/>
                      <w:sz w:val="18"/>
                      <w:szCs w:val="18"/>
                    </w:rPr>
                  </w:pPr>
                  <w:r w:rsidRPr="00757C94">
                    <w:rPr>
                      <w:rFonts w:ascii="Arial" w:hAnsi="Arial" w:cs="Arial"/>
                      <w:sz w:val="18"/>
                      <w:szCs w:val="18"/>
                    </w:rPr>
                    <w:t>JEFES DE OFICINA CID</w:t>
                  </w:r>
                </w:p>
              </w:tc>
            </w:tr>
            <w:tr w:rsidR="0020086A" w:rsidRPr="00757C94" w:rsidTr="001D2B9D">
              <w:tc>
                <w:tcPr>
                  <w:tcW w:w="2127" w:type="dxa"/>
                  <w:shd w:val="clear" w:color="auto" w:fill="auto"/>
                </w:tcPr>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r w:rsidRPr="00757C94">
                    <w:rPr>
                      <w:rFonts w:ascii="Arial" w:hAnsi="Arial" w:cs="Arial"/>
                      <w:sz w:val="18"/>
                      <w:szCs w:val="18"/>
                    </w:rPr>
                    <w:t>4</w:t>
                  </w:r>
                </w:p>
              </w:tc>
              <w:tc>
                <w:tcPr>
                  <w:tcW w:w="7229" w:type="dxa"/>
                  <w:shd w:val="clear" w:color="auto" w:fill="auto"/>
                </w:tcPr>
                <w:p w:rsidR="0020086A" w:rsidRPr="00757C94" w:rsidRDefault="0020086A" w:rsidP="0020086A">
                  <w:pPr>
                    <w:jc w:val="both"/>
                    <w:rPr>
                      <w:rFonts w:ascii="Arial" w:hAnsi="Arial" w:cs="Arial"/>
                      <w:b/>
                      <w:sz w:val="18"/>
                      <w:szCs w:val="18"/>
                    </w:rPr>
                  </w:pPr>
                  <w:r w:rsidRPr="00757C94">
                    <w:rPr>
                      <w:rFonts w:ascii="Arial" w:hAnsi="Arial" w:cs="Arial"/>
                      <w:b/>
                      <w:sz w:val="18"/>
                      <w:szCs w:val="18"/>
                    </w:rPr>
                    <w:t xml:space="preserve">FACTORES DE COMPETENCIA </w:t>
                  </w:r>
                </w:p>
                <w:p w:rsidR="0020086A" w:rsidRPr="00757C94" w:rsidRDefault="0020086A" w:rsidP="00F55F65">
                  <w:pPr>
                    <w:numPr>
                      <w:ilvl w:val="0"/>
                      <w:numId w:val="14"/>
                    </w:numPr>
                    <w:jc w:val="both"/>
                    <w:rPr>
                      <w:rFonts w:ascii="Arial" w:hAnsi="Arial" w:cs="Arial"/>
                      <w:sz w:val="18"/>
                      <w:szCs w:val="18"/>
                    </w:rPr>
                  </w:pPr>
                  <w:r w:rsidRPr="00757C94">
                    <w:rPr>
                      <w:rFonts w:ascii="Arial" w:hAnsi="Arial" w:cs="Arial"/>
                      <w:sz w:val="18"/>
                      <w:szCs w:val="18"/>
                    </w:rPr>
                    <w:t>Territorial</w:t>
                  </w:r>
                </w:p>
                <w:p w:rsidR="0020086A" w:rsidRPr="00757C94" w:rsidRDefault="0020086A" w:rsidP="00F55F65">
                  <w:pPr>
                    <w:numPr>
                      <w:ilvl w:val="0"/>
                      <w:numId w:val="14"/>
                    </w:numPr>
                    <w:jc w:val="both"/>
                    <w:rPr>
                      <w:rFonts w:ascii="Arial" w:hAnsi="Arial" w:cs="Arial"/>
                      <w:sz w:val="18"/>
                      <w:szCs w:val="18"/>
                    </w:rPr>
                  </w:pPr>
                  <w:r w:rsidRPr="00757C94">
                    <w:rPr>
                      <w:rFonts w:ascii="Arial" w:hAnsi="Arial" w:cs="Arial"/>
                      <w:sz w:val="18"/>
                      <w:szCs w:val="18"/>
                    </w:rPr>
                    <w:t>Funcional</w:t>
                  </w:r>
                </w:p>
                <w:p w:rsidR="0020086A" w:rsidRPr="00757C94" w:rsidRDefault="0020086A" w:rsidP="00F55F65">
                  <w:pPr>
                    <w:numPr>
                      <w:ilvl w:val="0"/>
                      <w:numId w:val="14"/>
                    </w:numPr>
                    <w:jc w:val="both"/>
                    <w:rPr>
                      <w:rFonts w:ascii="Arial" w:hAnsi="Arial" w:cs="Arial"/>
                      <w:sz w:val="18"/>
                      <w:szCs w:val="18"/>
                    </w:rPr>
                  </w:pPr>
                  <w:r w:rsidRPr="00757C94">
                    <w:rPr>
                      <w:rFonts w:ascii="Arial" w:hAnsi="Arial" w:cs="Arial"/>
                      <w:sz w:val="18"/>
                      <w:szCs w:val="18"/>
                    </w:rPr>
                    <w:t>Por la Calidad del Sujeto</w:t>
                  </w:r>
                </w:p>
                <w:p w:rsidR="0020086A" w:rsidRPr="00757C94" w:rsidRDefault="0020086A" w:rsidP="00F55F65">
                  <w:pPr>
                    <w:numPr>
                      <w:ilvl w:val="0"/>
                      <w:numId w:val="14"/>
                    </w:numPr>
                    <w:jc w:val="both"/>
                    <w:rPr>
                      <w:rFonts w:ascii="Arial" w:hAnsi="Arial" w:cs="Arial"/>
                      <w:sz w:val="18"/>
                      <w:szCs w:val="18"/>
                    </w:rPr>
                  </w:pPr>
                  <w:r w:rsidRPr="00757C94">
                    <w:rPr>
                      <w:rFonts w:ascii="Arial" w:hAnsi="Arial" w:cs="Arial"/>
                      <w:sz w:val="18"/>
                      <w:szCs w:val="18"/>
                    </w:rPr>
                    <w:t>Conexidad</w:t>
                  </w:r>
                </w:p>
                <w:p w:rsidR="0020086A" w:rsidRPr="00757C94" w:rsidRDefault="0020086A" w:rsidP="00F55F65">
                  <w:pPr>
                    <w:numPr>
                      <w:ilvl w:val="0"/>
                      <w:numId w:val="14"/>
                    </w:numPr>
                    <w:jc w:val="both"/>
                    <w:rPr>
                      <w:rFonts w:ascii="Arial" w:hAnsi="Arial" w:cs="Arial"/>
                      <w:sz w:val="18"/>
                      <w:szCs w:val="18"/>
                    </w:rPr>
                  </w:pPr>
                  <w:r w:rsidRPr="00757C94">
                    <w:rPr>
                      <w:rFonts w:ascii="Arial" w:hAnsi="Arial" w:cs="Arial"/>
                      <w:sz w:val="18"/>
                      <w:szCs w:val="18"/>
                    </w:rPr>
                    <w:t>Poder Preferente</w:t>
                  </w:r>
                </w:p>
                <w:p w:rsidR="0020086A" w:rsidRPr="00757C94" w:rsidRDefault="0020086A" w:rsidP="0020086A">
                  <w:pPr>
                    <w:jc w:val="both"/>
                    <w:rPr>
                      <w:rFonts w:ascii="Arial" w:hAnsi="Arial" w:cs="Arial"/>
                      <w:sz w:val="18"/>
                      <w:szCs w:val="18"/>
                    </w:rPr>
                  </w:pPr>
                </w:p>
              </w:tc>
            </w:tr>
            <w:tr w:rsidR="0020086A" w:rsidRPr="00757C94" w:rsidTr="001D2B9D">
              <w:tc>
                <w:tcPr>
                  <w:tcW w:w="2127" w:type="dxa"/>
                  <w:shd w:val="clear" w:color="auto" w:fill="auto"/>
                </w:tcPr>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r w:rsidRPr="00757C94">
                    <w:rPr>
                      <w:rFonts w:ascii="Arial" w:hAnsi="Arial" w:cs="Arial"/>
                      <w:sz w:val="18"/>
                      <w:szCs w:val="18"/>
                    </w:rPr>
                    <w:t>5</w:t>
                  </w:r>
                </w:p>
              </w:tc>
              <w:tc>
                <w:tcPr>
                  <w:tcW w:w="7229" w:type="dxa"/>
                  <w:shd w:val="clear" w:color="auto" w:fill="auto"/>
                </w:tcPr>
                <w:p w:rsidR="0020086A" w:rsidRPr="00757C94" w:rsidRDefault="0020086A" w:rsidP="0020086A">
                  <w:pPr>
                    <w:jc w:val="both"/>
                    <w:rPr>
                      <w:rFonts w:ascii="Arial" w:hAnsi="Arial" w:cs="Arial"/>
                      <w:b/>
                      <w:sz w:val="18"/>
                      <w:szCs w:val="18"/>
                    </w:rPr>
                  </w:pPr>
                  <w:r w:rsidRPr="00757C94">
                    <w:rPr>
                      <w:rFonts w:ascii="Arial" w:hAnsi="Arial" w:cs="Arial"/>
                      <w:b/>
                      <w:sz w:val="18"/>
                      <w:szCs w:val="18"/>
                    </w:rPr>
                    <w:t xml:space="preserve">SUJETOS PROCESALES </w:t>
                  </w:r>
                </w:p>
                <w:p w:rsidR="0020086A" w:rsidRPr="00757C94" w:rsidRDefault="0020086A" w:rsidP="00F55F65">
                  <w:pPr>
                    <w:numPr>
                      <w:ilvl w:val="0"/>
                      <w:numId w:val="11"/>
                    </w:numPr>
                    <w:jc w:val="both"/>
                    <w:rPr>
                      <w:rFonts w:ascii="Arial" w:hAnsi="Arial" w:cs="Arial"/>
                      <w:sz w:val="18"/>
                      <w:szCs w:val="18"/>
                    </w:rPr>
                  </w:pPr>
                  <w:r w:rsidRPr="00757C94">
                    <w:rPr>
                      <w:rFonts w:ascii="Arial" w:hAnsi="Arial" w:cs="Arial"/>
                      <w:sz w:val="18"/>
                      <w:szCs w:val="18"/>
                    </w:rPr>
                    <w:t xml:space="preserve">Procuraduría General de la Nación / Procurador y sus Agentes (Vigilancia especial o </w:t>
                  </w:r>
                  <w:proofErr w:type="spellStart"/>
                  <w:r w:rsidRPr="00757C94">
                    <w:rPr>
                      <w:rFonts w:ascii="Arial" w:hAnsi="Arial" w:cs="Arial"/>
                      <w:sz w:val="18"/>
                      <w:szCs w:val="18"/>
                    </w:rPr>
                    <w:t>Supervigilancia</w:t>
                  </w:r>
                  <w:proofErr w:type="spellEnd"/>
                  <w:r w:rsidRPr="00757C94">
                    <w:rPr>
                      <w:rFonts w:ascii="Arial" w:hAnsi="Arial" w:cs="Arial"/>
                      <w:sz w:val="18"/>
                      <w:szCs w:val="18"/>
                    </w:rPr>
                    <w:t>)</w:t>
                  </w:r>
                </w:p>
                <w:p w:rsidR="0020086A" w:rsidRPr="00757C94" w:rsidRDefault="0020086A" w:rsidP="00F55F65">
                  <w:pPr>
                    <w:numPr>
                      <w:ilvl w:val="0"/>
                      <w:numId w:val="11"/>
                    </w:numPr>
                    <w:jc w:val="both"/>
                    <w:rPr>
                      <w:rFonts w:ascii="Arial" w:hAnsi="Arial" w:cs="Arial"/>
                      <w:sz w:val="18"/>
                      <w:szCs w:val="18"/>
                    </w:rPr>
                  </w:pPr>
                  <w:r w:rsidRPr="00757C94">
                    <w:rPr>
                      <w:rFonts w:ascii="Arial" w:hAnsi="Arial" w:cs="Arial"/>
                      <w:sz w:val="18"/>
                      <w:szCs w:val="18"/>
                    </w:rPr>
                    <w:t>Personeros Municipales</w:t>
                  </w:r>
                </w:p>
                <w:p w:rsidR="0020086A" w:rsidRPr="00757C94" w:rsidRDefault="0020086A" w:rsidP="00F55F65">
                  <w:pPr>
                    <w:numPr>
                      <w:ilvl w:val="0"/>
                      <w:numId w:val="11"/>
                    </w:numPr>
                    <w:jc w:val="both"/>
                    <w:rPr>
                      <w:rFonts w:ascii="Arial" w:hAnsi="Arial" w:cs="Arial"/>
                      <w:sz w:val="18"/>
                      <w:szCs w:val="18"/>
                    </w:rPr>
                  </w:pPr>
                  <w:r w:rsidRPr="00757C94">
                    <w:rPr>
                      <w:rFonts w:ascii="Arial" w:hAnsi="Arial" w:cs="Arial"/>
                      <w:sz w:val="18"/>
                      <w:szCs w:val="18"/>
                    </w:rPr>
                    <w:t>Quejoso</w:t>
                  </w:r>
                </w:p>
                <w:p w:rsidR="0020086A" w:rsidRPr="00757C94" w:rsidRDefault="0020086A" w:rsidP="00F55F65">
                  <w:pPr>
                    <w:numPr>
                      <w:ilvl w:val="0"/>
                      <w:numId w:val="11"/>
                    </w:numPr>
                    <w:jc w:val="both"/>
                    <w:rPr>
                      <w:rFonts w:ascii="Arial" w:hAnsi="Arial" w:cs="Arial"/>
                      <w:sz w:val="18"/>
                      <w:szCs w:val="18"/>
                    </w:rPr>
                  </w:pPr>
                  <w:r w:rsidRPr="00757C94">
                    <w:rPr>
                      <w:rFonts w:ascii="Arial" w:hAnsi="Arial" w:cs="Arial"/>
                      <w:sz w:val="18"/>
                      <w:szCs w:val="18"/>
                    </w:rPr>
                    <w:t>Informante</w:t>
                  </w:r>
                </w:p>
                <w:p w:rsidR="0020086A" w:rsidRPr="00757C94" w:rsidRDefault="0020086A" w:rsidP="00F55F65">
                  <w:pPr>
                    <w:numPr>
                      <w:ilvl w:val="0"/>
                      <w:numId w:val="11"/>
                    </w:numPr>
                    <w:jc w:val="both"/>
                    <w:rPr>
                      <w:rFonts w:ascii="Arial" w:hAnsi="Arial" w:cs="Arial"/>
                      <w:sz w:val="18"/>
                      <w:szCs w:val="18"/>
                    </w:rPr>
                  </w:pPr>
                  <w:r w:rsidRPr="00757C94">
                    <w:rPr>
                      <w:rFonts w:ascii="Arial" w:hAnsi="Arial" w:cs="Arial"/>
                      <w:sz w:val="18"/>
                      <w:szCs w:val="18"/>
                    </w:rPr>
                    <w:t>Investigado, Imputado, Inculpado, Disciplinado</w:t>
                  </w:r>
                </w:p>
                <w:p w:rsidR="0020086A" w:rsidRPr="00757C94" w:rsidRDefault="0020086A" w:rsidP="00F55F65">
                  <w:pPr>
                    <w:numPr>
                      <w:ilvl w:val="0"/>
                      <w:numId w:val="11"/>
                    </w:numPr>
                    <w:jc w:val="both"/>
                    <w:rPr>
                      <w:rFonts w:ascii="Arial" w:hAnsi="Arial" w:cs="Arial"/>
                      <w:sz w:val="18"/>
                      <w:szCs w:val="18"/>
                    </w:rPr>
                  </w:pPr>
                  <w:r w:rsidRPr="00757C94">
                    <w:rPr>
                      <w:rFonts w:ascii="Arial" w:hAnsi="Arial" w:cs="Arial"/>
                      <w:sz w:val="18"/>
                      <w:szCs w:val="18"/>
                    </w:rPr>
                    <w:t>Defensor/Defensor de Oficio</w:t>
                  </w:r>
                </w:p>
                <w:p w:rsidR="0020086A" w:rsidRPr="00757C94" w:rsidRDefault="0020086A" w:rsidP="00F55F65">
                  <w:pPr>
                    <w:numPr>
                      <w:ilvl w:val="0"/>
                      <w:numId w:val="11"/>
                    </w:numPr>
                    <w:jc w:val="both"/>
                    <w:rPr>
                      <w:rFonts w:ascii="Arial" w:hAnsi="Arial" w:cs="Arial"/>
                      <w:sz w:val="18"/>
                      <w:szCs w:val="18"/>
                    </w:rPr>
                  </w:pPr>
                  <w:r w:rsidRPr="00757C94">
                    <w:rPr>
                      <w:rFonts w:ascii="Arial" w:hAnsi="Arial" w:cs="Arial"/>
                      <w:sz w:val="18"/>
                      <w:szCs w:val="18"/>
                    </w:rPr>
                    <w:t>Derechos y Deberes</w:t>
                  </w:r>
                </w:p>
              </w:tc>
            </w:tr>
            <w:tr w:rsidR="0020086A" w:rsidRPr="00757C94" w:rsidTr="001D2B9D">
              <w:tc>
                <w:tcPr>
                  <w:tcW w:w="2127" w:type="dxa"/>
                  <w:shd w:val="clear" w:color="auto" w:fill="auto"/>
                </w:tcPr>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r w:rsidRPr="00757C94">
                    <w:rPr>
                      <w:rFonts w:ascii="Arial" w:hAnsi="Arial" w:cs="Arial"/>
                      <w:sz w:val="18"/>
                      <w:szCs w:val="18"/>
                    </w:rPr>
                    <w:t>6</w:t>
                  </w:r>
                </w:p>
              </w:tc>
              <w:tc>
                <w:tcPr>
                  <w:tcW w:w="7229" w:type="dxa"/>
                  <w:shd w:val="clear" w:color="auto" w:fill="auto"/>
                </w:tcPr>
                <w:p w:rsidR="0020086A" w:rsidRPr="00757C94" w:rsidRDefault="0020086A" w:rsidP="0020086A">
                  <w:pPr>
                    <w:jc w:val="both"/>
                    <w:rPr>
                      <w:rFonts w:ascii="Arial" w:hAnsi="Arial" w:cs="Arial"/>
                      <w:b/>
                      <w:sz w:val="18"/>
                      <w:szCs w:val="18"/>
                    </w:rPr>
                  </w:pPr>
                  <w:r w:rsidRPr="00757C94">
                    <w:rPr>
                      <w:rFonts w:ascii="Arial" w:hAnsi="Arial" w:cs="Arial"/>
                      <w:b/>
                      <w:sz w:val="18"/>
                      <w:szCs w:val="18"/>
                    </w:rPr>
                    <w:t>LA NOTICIA DISCIPLINARIA</w:t>
                  </w:r>
                </w:p>
                <w:p w:rsidR="0020086A" w:rsidRPr="00757C94" w:rsidRDefault="0020086A" w:rsidP="0020086A">
                  <w:pPr>
                    <w:jc w:val="both"/>
                    <w:rPr>
                      <w:rFonts w:ascii="Arial" w:hAnsi="Arial" w:cs="Arial"/>
                      <w:sz w:val="18"/>
                      <w:szCs w:val="18"/>
                    </w:rPr>
                  </w:pPr>
                </w:p>
                <w:p w:rsidR="0020086A" w:rsidRPr="00757C94" w:rsidRDefault="0020086A" w:rsidP="00F55F65">
                  <w:pPr>
                    <w:numPr>
                      <w:ilvl w:val="0"/>
                      <w:numId w:val="10"/>
                    </w:numPr>
                    <w:jc w:val="both"/>
                    <w:rPr>
                      <w:rFonts w:ascii="Arial" w:hAnsi="Arial" w:cs="Arial"/>
                      <w:sz w:val="18"/>
                      <w:szCs w:val="18"/>
                    </w:rPr>
                  </w:pPr>
                  <w:r w:rsidRPr="00757C94">
                    <w:rPr>
                      <w:rFonts w:ascii="Arial" w:hAnsi="Arial" w:cs="Arial"/>
                      <w:sz w:val="18"/>
                      <w:szCs w:val="18"/>
                    </w:rPr>
                    <w:t>Fundamentos Constitucionales y legales</w:t>
                  </w:r>
                </w:p>
                <w:p w:rsidR="0020086A" w:rsidRPr="00757C94" w:rsidRDefault="0020086A" w:rsidP="00F55F65">
                  <w:pPr>
                    <w:numPr>
                      <w:ilvl w:val="0"/>
                      <w:numId w:val="10"/>
                    </w:numPr>
                    <w:jc w:val="both"/>
                    <w:rPr>
                      <w:rFonts w:ascii="Arial" w:hAnsi="Arial" w:cs="Arial"/>
                      <w:sz w:val="18"/>
                      <w:szCs w:val="18"/>
                    </w:rPr>
                  </w:pPr>
                  <w:r w:rsidRPr="00757C94">
                    <w:rPr>
                      <w:rFonts w:ascii="Arial" w:hAnsi="Arial" w:cs="Arial"/>
                      <w:sz w:val="18"/>
                      <w:szCs w:val="18"/>
                    </w:rPr>
                    <w:t xml:space="preserve">Iniciación de las Diligencias (de Oficio, a petición) </w:t>
                  </w:r>
                </w:p>
                <w:p w:rsidR="0020086A" w:rsidRPr="00757C94" w:rsidRDefault="0020086A" w:rsidP="00F55F65">
                  <w:pPr>
                    <w:numPr>
                      <w:ilvl w:val="0"/>
                      <w:numId w:val="10"/>
                    </w:numPr>
                    <w:jc w:val="both"/>
                    <w:rPr>
                      <w:rFonts w:ascii="Arial" w:hAnsi="Arial" w:cs="Arial"/>
                      <w:sz w:val="18"/>
                      <w:szCs w:val="18"/>
                    </w:rPr>
                  </w:pPr>
                  <w:r w:rsidRPr="00757C94">
                    <w:rPr>
                      <w:rFonts w:ascii="Arial" w:hAnsi="Arial" w:cs="Arial"/>
                      <w:sz w:val="18"/>
                      <w:szCs w:val="18"/>
                    </w:rPr>
                    <w:t>Queja</w:t>
                  </w:r>
                </w:p>
                <w:p w:rsidR="0020086A" w:rsidRPr="00757C94" w:rsidRDefault="0020086A" w:rsidP="00F55F65">
                  <w:pPr>
                    <w:numPr>
                      <w:ilvl w:val="0"/>
                      <w:numId w:val="10"/>
                    </w:numPr>
                    <w:jc w:val="both"/>
                    <w:rPr>
                      <w:rFonts w:ascii="Arial" w:hAnsi="Arial" w:cs="Arial"/>
                      <w:sz w:val="18"/>
                      <w:szCs w:val="18"/>
                    </w:rPr>
                  </w:pPr>
                  <w:r w:rsidRPr="00757C94">
                    <w:rPr>
                      <w:rFonts w:ascii="Arial" w:hAnsi="Arial" w:cs="Arial"/>
                      <w:sz w:val="18"/>
                      <w:szCs w:val="18"/>
                    </w:rPr>
                    <w:t>Información</w:t>
                  </w:r>
                </w:p>
                <w:p w:rsidR="0020086A" w:rsidRPr="00757C94" w:rsidRDefault="0020086A" w:rsidP="00F55F65">
                  <w:pPr>
                    <w:numPr>
                      <w:ilvl w:val="0"/>
                      <w:numId w:val="10"/>
                    </w:numPr>
                    <w:jc w:val="both"/>
                    <w:rPr>
                      <w:rFonts w:ascii="Arial" w:hAnsi="Arial" w:cs="Arial"/>
                      <w:sz w:val="18"/>
                      <w:szCs w:val="18"/>
                    </w:rPr>
                  </w:pPr>
                  <w:r w:rsidRPr="00757C94">
                    <w:rPr>
                      <w:rFonts w:ascii="Arial" w:hAnsi="Arial" w:cs="Arial"/>
                      <w:sz w:val="18"/>
                      <w:szCs w:val="18"/>
                    </w:rPr>
                    <w:t>Anónimo</w:t>
                  </w:r>
                </w:p>
                <w:p w:rsidR="0020086A" w:rsidRPr="00757C94" w:rsidRDefault="0020086A" w:rsidP="00F55F65">
                  <w:pPr>
                    <w:numPr>
                      <w:ilvl w:val="0"/>
                      <w:numId w:val="10"/>
                    </w:numPr>
                    <w:jc w:val="both"/>
                    <w:rPr>
                      <w:rFonts w:ascii="Arial" w:hAnsi="Arial" w:cs="Arial"/>
                      <w:sz w:val="18"/>
                      <w:szCs w:val="18"/>
                    </w:rPr>
                  </w:pPr>
                  <w:r w:rsidRPr="00757C94">
                    <w:rPr>
                      <w:rFonts w:ascii="Arial" w:hAnsi="Arial" w:cs="Arial"/>
                      <w:sz w:val="18"/>
                      <w:szCs w:val="18"/>
                    </w:rPr>
                    <w:t xml:space="preserve">Recepción de la Queja </w:t>
                  </w:r>
                </w:p>
                <w:p w:rsidR="0020086A" w:rsidRPr="00757C94" w:rsidRDefault="0020086A" w:rsidP="00F55F65">
                  <w:pPr>
                    <w:numPr>
                      <w:ilvl w:val="1"/>
                      <w:numId w:val="10"/>
                    </w:numPr>
                    <w:jc w:val="both"/>
                    <w:rPr>
                      <w:rFonts w:ascii="Arial" w:hAnsi="Arial" w:cs="Arial"/>
                      <w:sz w:val="18"/>
                      <w:szCs w:val="18"/>
                    </w:rPr>
                  </w:pPr>
                  <w:r w:rsidRPr="00757C94">
                    <w:rPr>
                      <w:rFonts w:ascii="Arial" w:hAnsi="Arial" w:cs="Arial"/>
                      <w:sz w:val="18"/>
                      <w:szCs w:val="18"/>
                    </w:rPr>
                    <w:lastRenderedPageBreak/>
                    <w:t>Verbal</w:t>
                  </w:r>
                </w:p>
                <w:p w:rsidR="0020086A" w:rsidRPr="00757C94" w:rsidRDefault="0020086A" w:rsidP="00F55F65">
                  <w:pPr>
                    <w:numPr>
                      <w:ilvl w:val="1"/>
                      <w:numId w:val="10"/>
                    </w:numPr>
                    <w:jc w:val="both"/>
                    <w:rPr>
                      <w:rFonts w:ascii="Arial" w:hAnsi="Arial" w:cs="Arial"/>
                      <w:sz w:val="18"/>
                      <w:szCs w:val="18"/>
                    </w:rPr>
                  </w:pPr>
                  <w:r w:rsidRPr="00757C94">
                    <w:rPr>
                      <w:rFonts w:ascii="Arial" w:hAnsi="Arial" w:cs="Arial"/>
                      <w:sz w:val="18"/>
                      <w:szCs w:val="18"/>
                    </w:rPr>
                    <w:t>Escrita</w:t>
                  </w:r>
                </w:p>
                <w:p w:rsidR="0020086A" w:rsidRPr="00757C94" w:rsidRDefault="0020086A" w:rsidP="00F55F65">
                  <w:pPr>
                    <w:numPr>
                      <w:ilvl w:val="1"/>
                      <w:numId w:val="10"/>
                    </w:numPr>
                    <w:jc w:val="both"/>
                    <w:rPr>
                      <w:rFonts w:ascii="Arial" w:hAnsi="Arial" w:cs="Arial"/>
                      <w:sz w:val="18"/>
                      <w:szCs w:val="18"/>
                    </w:rPr>
                  </w:pPr>
                  <w:r w:rsidRPr="00757C94">
                    <w:rPr>
                      <w:rFonts w:ascii="Arial" w:hAnsi="Arial" w:cs="Arial"/>
                      <w:sz w:val="18"/>
                      <w:szCs w:val="18"/>
                    </w:rPr>
                    <w:t xml:space="preserve">Medios electrónicos </w:t>
                  </w:r>
                </w:p>
                <w:p w:rsidR="0020086A" w:rsidRPr="00757C94" w:rsidRDefault="0020086A" w:rsidP="00F55F65">
                  <w:pPr>
                    <w:numPr>
                      <w:ilvl w:val="0"/>
                      <w:numId w:val="10"/>
                    </w:numPr>
                    <w:jc w:val="both"/>
                    <w:rPr>
                      <w:rFonts w:ascii="Arial" w:hAnsi="Arial" w:cs="Arial"/>
                      <w:sz w:val="18"/>
                      <w:szCs w:val="18"/>
                    </w:rPr>
                  </w:pPr>
                  <w:r w:rsidRPr="00757C94">
                    <w:rPr>
                      <w:rFonts w:ascii="Arial" w:hAnsi="Arial" w:cs="Arial"/>
                      <w:sz w:val="18"/>
                      <w:szCs w:val="18"/>
                    </w:rPr>
                    <w:t>Ampliación y Ratificación de la queja</w:t>
                  </w:r>
                </w:p>
                <w:p w:rsidR="0020086A" w:rsidRPr="00757C94" w:rsidRDefault="0020086A" w:rsidP="00F55F65">
                  <w:pPr>
                    <w:numPr>
                      <w:ilvl w:val="0"/>
                      <w:numId w:val="10"/>
                    </w:numPr>
                    <w:jc w:val="both"/>
                    <w:rPr>
                      <w:rFonts w:ascii="Arial" w:hAnsi="Arial" w:cs="Arial"/>
                      <w:sz w:val="18"/>
                      <w:szCs w:val="18"/>
                    </w:rPr>
                  </w:pPr>
                  <w:r w:rsidRPr="00757C94">
                    <w:rPr>
                      <w:rFonts w:ascii="Arial" w:hAnsi="Arial" w:cs="Arial"/>
                      <w:sz w:val="18"/>
                      <w:szCs w:val="18"/>
                    </w:rPr>
                    <w:t xml:space="preserve">Temeridad/falsedad. </w:t>
                  </w:r>
                </w:p>
                <w:p w:rsidR="0020086A" w:rsidRPr="00757C94" w:rsidRDefault="0020086A" w:rsidP="00F55F65">
                  <w:pPr>
                    <w:numPr>
                      <w:ilvl w:val="0"/>
                      <w:numId w:val="10"/>
                    </w:numPr>
                    <w:jc w:val="both"/>
                    <w:rPr>
                      <w:rFonts w:ascii="Arial" w:hAnsi="Arial" w:cs="Arial"/>
                      <w:sz w:val="18"/>
                      <w:szCs w:val="18"/>
                    </w:rPr>
                  </w:pPr>
                  <w:r w:rsidRPr="00757C94">
                    <w:rPr>
                      <w:rFonts w:ascii="Arial" w:hAnsi="Arial" w:cs="Arial"/>
                      <w:sz w:val="18"/>
                      <w:szCs w:val="18"/>
                    </w:rPr>
                    <w:t>Sanción al quejoso procedimiento</w:t>
                  </w:r>
                </w:p>
                <w:p w:rsidR="0020086A" w:rsidRPr="00757C94" w:rsidRDefault="0020086A" w:rsidP="0020086A">
                  <w:pPr>
                    <w:jc w:val="both"/>
                    <w:rPr>
                      <w:rFonts w:ascii="Arial" w:hAnsi="Arial" w:cs="Arial"/>
                      <w:sz w:val="18"/>
                      <w:szCs w:val="18"/>
                    </w:rPr>
                  </w:pPr>
                </w:p>
              </w:tc>
            </w:tr>
            <w:tr w:rsidR="0020086A" w:rsidRPr="00757C94" w:rsidTr="001D2B9D">
              <w:tc>
                <w:tcPr>
                  <w:tcW w:w="2127" w:type="dxa"/>
                  <w:shd w:val="clear" w:color="auto" w:fill="auto"/>
                </w:tcPr>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r w:rsidRPr="00757C94">
                    <w:rPr>
                      <w:rFonts w:ascii="Arial" w:hAnsi="Arial" w:cs="Arial"/>
                      <w:sz w:val="18"/>
                      <w:szCs w:val="18"/>
                    </w:rPr>
                    <w:t>7</w:t>
                  </w:r>
                </w:p>
              </w:tc>
              <w:tc>
                <w:tcPr>
                  <w:tcW w:w="7229" w:type="dxa"/>
                  <w:shd w:val="clear" w:color="auto" w:fill="auto"/>
                </w:tcPr>
                <w:p w:rsidR="0020086A" w:rsidRPr="00757C94" w:rsidRDefault="0020086A" w:rsidP="0020086A">
                  <w:pPr>
                    <w:jc w:val="both"/>
                    <w:rPr>
                      <w:rFonts w:ascii="Arial" w:hAnsi="Arial" w:cs="Arial"/>
                      <w:b/>
                      <w:sz w:val="18"/>
                      <w:szCs w:val="18"/>
                    </w:rPr>
                  </w:pPr>
                  <w:r w:rsidRPr="00757C94">
                    <w:rPr>
                      <w:rFonts w:ascii="Arial" w:hAnsi="Arial" w:cs="Arial"/>
                      <w:b/>
                      <w:sz w:val="18"/>
                      <w:szCs w:val="18"/>
                    </w:rPr>
                    <w:t>PROCESO ORDINARIO- LA INDAGACION PRELIMINAR</w:t>
                  </w:r>
                </w:p>
                <w:p w:rsidR="0020086A" w:rsidRPr="00757C94" w:rsidRDefault="0020086A" w:rsidP="0020086A">
                  <w:pPr>
                    <w:jc w:val="both"/>
                    <w:rPr>
                      <w:rFonts w:ascii="Arial" w:hAnsi="Arial" w:cs="Arial"/>
                      <w:sz w:val="18"/>
                      <w:szCs w:val="18"/>
                    </w:rPr>
                  </w:pPr>
                </w:p>
                <w:p w:rsidR="0020086A" w:rsidRPr="00757C94" w:rsidRDefault="0020086A" w:rsidP="00F55F65">
                  <w:pPr>
                    <w:numPr>
                      <w:ilvl w:val="0"/>
                      <w:numId w:val="12"/>
                    </w:numPr>
                    <w:jc w:val="both"/>
                    <w:rPr>
                      <w:rFonts w:ascii="Arial" w:hAnsi="Arial" w:cs="Arial"/>
                      <w:sz w:val="18"/>
                      <w:szCs w:val="18"/>
                    </w:rPr>
                  </w:pPr>
                  <w:r w:rsidRPr="00757C94">
                    <w:rPr>
                      <w:rFonts w:ascii="Arial" w:hAnsi="Arial" w:cs="Arial"/>
                      <w:sz w:val="18"/>
                      <w:szCs w:val="18"/>
                    </w:rPr>
                    <w:t>Definición</w:t>
                  </w:r>
                </w:p>
                <w:p w:rsidR="0020086A" w:rsidRPr="00757C94" w:rsidRDefault="0020086A" w:rsidP="00F55F65">
                  <w:pPr>
                    <w:numPr>
                      <w:ilvl w:val="0"/>
                      <w:numId w:val="12"/>
                    </w:numPr>
                    <w:jc w:val="both"/>
                    <w:rPr>
                      <w:rFonts w:ascii="Arial" w:hAnsi="Arial" w:cs="Arial"/>
                      <w:sz w:val="18"/>
                      <w:szCs w:val="18"/>
                    </w:rPr>
                  </w:pPr>
                  <w:r w:rsidRPr="00757C94">
                    <w:rPr>
                      <w:rFonts w:ascii="Arial" w:hAnsi="Arial" w:cs="Arial"/>
                      <w:sz w:val="18"/>
                      <w:szCs w:val="18"/>
                    </w:rPr>
                    <w:t>Características</w:t>
                  </w:r>
                </w:p>
                <w:p w:rsidR="0020086A" w:rsidRPr="00757C94" w:rsidRDefault="0020086A" w:rsidP="00F55F65">
                  <w:pPr>
                    <w:numPr>
                      <w:ilvl w:val="0"/>
                      <w:numId w:val="12"/>
                    </w:numPr>
                    <w:jc w:val="both"/>
                    <w:rPr>
                      <w:rFonts w:ascii="Arial" w:hAnsi="Arial" w:cs="Arial"/>
                      <w:sz w:val="18"/>
                      <w:szCs w:val="18"/>
                    </w:rPr>
                  </w:pPr>
                  <w:r w:rsidRPr="00757C94">
                    <w:rPr>
                      <w:rFonts w:ascii="Arial" w:hAnsi="Arial" w:cs="Arial"/>
                      <w:sz w:val="18"/>
                      <w:szCs w:val="18"/>
                    </w:rPr>
                    <w:t>En la ley 200 de 1995</w:t>
                  </w:r>
                </w:p>
                <w:p w:rsidR="0020086A" w:rsidRPr="00757C94" w:rsidRDefault="0020086A" w:rsidP="00F55F65">
                  <w:pPr>
                    <w:numPr>
                      <w:ilvl w:val="0"/>
                      <w:numId w:val="12"/>
                    </w:numPr>
                    <w:jc w:val="both"/>
                    <w:rPr>
                      <w:rFonts w:ascii="Arial" w:hAnsi="Arial" w:cs="Arial"/>
                      <w:sz w:val="18"/>
                      <w:szCs w:val="18"/>
                    </w:rPr>
                  </w:pPr>
                  <w:r w:rsidRPr="00757C94">
                    <w:rPr>
                      <w:rFonts w:ascii="Arial" w:hAnsi="Arial" w:cs="Arial"/>
                      <w:sz w:val="18"/>
                      <w:szCs w:val="18"/>
                    </w:rPr>
                    <w:t>En la ley 734 de 2002</w:t>
                  </w:r>
                </w:p>
                <w:p w:rsidR="0020086A" w:rsidRPr="00757C94" w:rsidRDefault="0020086A" w:rsidP="00F55F65">
                  <w:pPr>
                    <w:numPr>
                      <w:ilvl w:val="0"/>
                      <w:numId w:val="12"/>
                    </w:numPr>
                    <w:jc w:val="both"/>
                    <w:rPr>
                      <w:rFonts w:ascii="Arial" w:hAnsi="Arial" w:cs="Arial"/>
                      <w:sz w:val="18"/>
                      <w:szCs w:val="18"/>
                    </w:rPr>
                  </w:pPr>
                  <w:r w:rsidRPr="00757C94">
                    <w:rPr>
                      <w:rFonts w:ascii="Arial" w:hAnsi="Arial" w:cs="Arial"/>
                      <w:sz w:val="18"/>
                      <w:szCs w:val="18"/>
                    </w:rPr>
                    <w:t>Auto de Indagación Preliminar. Formalidades.</w:t>
                  </w:r>
                </w:p>
                <w:p w:rsidR="0020086A" w:rsidRPr="00757C94" w:rsidRDefault="0020086A" w:rsidP="00F55F65">
                  <w:pPr>
                    <w:numPr>
                      <w:ilvl w:val="0"/>
                      <w:numId w:val="12"/>
                    </w:numPr>
                    <w:jc w:val="both"/>
                    <w:rPr>
                      <w:rFonts w:ascii="Arial" w:hAnsi="Arial" w:cs="Arial"/>
                      <w:sz w:val="18"/>
                      <w:szCs w:val="18"/>
                    </w:rPr>
                  </w:pPr>
                  <w:r w:rsidRPr="00757C94">
                    <w:rPr>
                      <w:rFonts w:ascii="Arial" w:hAnsi="Arial" w:cs="Arial"/>
                      <w:sz w:val="18"/>
                      <w:szCs w:val="18"/>
                    </w:rPr>
                    <w:t xml:space="preserve"> Análisis de la conducta (s)</w:t>
                  </w:r>
                </w:p>
                <w:p w:rsidR="0020086A" w:rsidRPr="00757C94" w:rsidRDefault="0020086A" w:rsidP="00F55F65">
                  <w:pPr>
                    <w:numPr>
                      <w:ilvl w:val="0"/>
                      <w:numId w:val="12"/>
                    </w:numPr>
                    <w:jc w:val="both"/>
                    <w:rPr>
                      <w:rFonts w:ascii="Arial" w:hAnsi="Arial" w:cs="Arial"/>
                      <w:sz w:val="18"/>
                      <w:szCs w:val="18"/>
                    </w:rPr>
                  </w:pPr>
                  <w:r w:rsidRPr="00757C94">
                    <w:rPr>
                      <w:rFonts w:ascii="Arial" w:hAnsi="Arial" w:cs="Arial"/>
                      <w:sz w:val="18"/>
                      <w:szCs w:val="18"/>
                    </w:rPr>
                    <w:t xml:space="preserve"> Términos de la Indagación Preliminar</w:t>
                  </w:r>
                </w:p>
                <w:p w:rsidR="0020086A" w:rsidRPr="00757C94" w:rsidRDefault="0020086A" w:rsidP="00F55F65">
                  <w:pPr>
                    <w:numPr>
                      <w:ilvl w:val="0"/>
                      <w:numId w:val="12"/>
                    </w:numPr>
                    <w:jc w:val="both"/>
                    <w:rPr>
                      <w:rFonts w:ascii="Arial" w:hAnsi="Arial" w:cs="Arial"/>
                      <w:sz w:val="18"/>
                      <w:szCs w:val="18"/>
                    </w:rPr>
                  </w:pPr>
                  <w:r w:rsidRPr="00757C94">
                    <w:rPr>
                      <w:rFonts w:ascii="Arial" w:hAnsi="Arial" w:cs="Arial"/>
                      <w:sz w:val="18"/>
                      <w:szCs w:val="18"/>
                    </w:rPr>
                    <w:t>Fines de la indagación preliminar</w:t>
                  </w:r>
                </w:p>
                <w:p w:rsidR="0020086A" w:rsidRPr="00757C94" w:rsidRDefault="0020086A" w:rsidP="00F55F65">
                  <w:pPr>
                    <w:numPr>
                      <w:ilvl w:val="0"/>
                      <w:numId w:val="12"/>
                    </w:numPr>
                    <w:jc w:val="both"/>
                    <w:rPr>
                      <w:rFonts w:ascii="Arial" w:hAnsi="Arial" w:cs="Arial"/>
                      <w:sz w:val="18"/>
                      <w:szCs w:val="18"/>
                    </w:rPr>
                  </w:pPr>
                  <w:r w:rsidRPr="00757C94">
                    <w:rPr>
                      <w:rFonts w:ascii="Arial" w:hAnsi="Arial" w:cs="Arial"/>
                      <w:sz w:val="18"/>
                      <w:szCs w:val="18"/>
                    </w:rPr>
                    <w:t>En el régimen disciplinario de las fuerzas militares – Ley 836 de 2003</w:t>
                  </w:r>
                </w:p>
                <w:p w:rsidR="0020086A" w:rsidRPr="00757C94" w:rsidRDefault="0020086A" w:rsidP="0020086A">
                  <w:pPr>
                    <w:jc w:val="both"/>
                    <w:rPr>
                      <w:rFonts w:ascii="Arial" w:hAnsi="Arial" w:cs="Arial"/>
                      <w:sz w:val="18"/>
                      <w:szCs w:val="18"/>
                    </w:rPr>
                  </w:pPr>
                  <w:r w:rsidRPr="00757C94">
                    <w:rPr>
                      <w:rFonts w:ascii="Arial" w:hAnsi="Arial" w:cs="Arial"/>
                      <w:sz w:val="18"/>
                      <w:szCs w:val="18"/>
                    </w:rPr>
                    <w:t xml:space="preserve">En el régimen disciplinario para la </w:t>
                  </w:r>
                  <w:proofErr w:type="spellStart"/>
                  <w:r w:rsidRPr="00757C94">
                    <w:rPr>
                      <w:rFonts w:ascii="Arial" w:hAnsi="Arial" w:cs="Arial"/>
                      <w:sz w:val="18"/>
                      <w:szCs w:val="18"/>
                    </w:rPr>
                    <w:t>Policia</w:t>
                  </w:r>
                  <w:proofErr w:type="spellEnd"/>
                  <w:r w:rsidRPr="00757C94">
                    <w:rPr>
                      <w:rFonts w:ascii="Arial" w:hAnsi="Arial" w:cs="Arial"/>
                      <w:sz w:val="18"/>
                      <w:szCs w:val="18"/>
                    </w:rPr>
                    <w:t xml:space="preserve"> Nacional  – Ley 1015 de 2006</w:t>
                  </w:r>
                </w:p>
              </w:tc>
            </w:tr>
            <w:tr w:rsidR="0020086A" w:rsidRPr="00757C94" w:rsidTr="001D2B9D">
              <w:tc>
                <w:tcPr>
                  <w:tcW w:w="2127" w:type="dxa"/>
                  <w:shd w:val="clear" w:color="auto" w:fill="auto"/>
                </w:tcPr>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r w:rsidRPr="00757C94">
                    <w:rPr>
                      <w:rFonts w:ascii="Arial" w:hAnsi="Arial" w:cs="Arial"/>
                      <w:sz w:val="18"/>
                      <w:szCs w:val="18"/>
                    </w:rPr>
                    <w:t>8</w:t>
                  </w:r>
                </w:p>
              </w:tc>
              <w:tc>
                <w:tcPr>
                  <w:tcW w:w="7229" w:type="dxa"/>
                  <w:shd w:val="clear" w:color="auto" w:fill="auto"/>
                </w:tcPr>
                <w:p w:rsidR="0020086A" w:rsidRPr="00757C94" w:rsidRDefault="0020086A" w:rsidP="0020086A">
                  <w:pPr>
                    <w:jc w:val="both"/>
                    <w:rPr>
                      <w:rFonts w:ascii="Arial" w:hAnsi="Arial" w:cs="Arial"/>
                      <w:b/>
                      <w:sz w:val="18"/>
                      <w:szCs w:val="18"/>
                    </w:rPr>
                  </w:pPr>
                  <w:r w:rsidRPr="00757C94">
                    <w:rPr>
                      <w:rFonts w:ascii="Arial" w:hAnsi="Arial" w:cs="Arial"/>
                      <w:b/>
                      <w:sz w:val="18"/>
                      <w:szCs w:val="18"/>
                    </w:rPr>
                    <w:t xml:space="preserve">LA INVESTIGACION DISCIPLINARIA </w:t>
                  </w:r>
                </w:p>
                <w:p w:rsidR="0020086A" w:rsidRPr="00757C94" w:rsidRDefault="0020086A" w:rsidP="00F55F65">
                  <w:pPr>
                    <w:numPr>
                      <w:ilvl w:val="0"/>
                      <w:numId w:val="15"/>
                    </w:numPr>
                    <w:jc w:val="both"/>
                    <w:rPr>
                      <w:rFonts w:ascii="Arial" w:hAnsi="Arial" w:cs="Arial"/>
                      <w:sz w:val="18"/>
                      <w:szCs w:val="18"/>
                    </w:rPr>
                  </w:pPr>
                  <w:r w:rsidRPr="00757C94">
                    <w:rPr>
                      <w:rFonts w:ascii="Arial" w:hAnsi="Arial" w:cs="Arial"/>
                      <w:sz w:val="18"/>
                      <w:szCs w:val="18"/>
                    </w:rPr>
                    <w:t>En la ley 200 de 1995</w:t>
                  </w:r>
                </w:p>
                <w:p w:rsidR="0020086A" w:rsidRPr="00757C94" w:rsidRDefault="0020086A" w:rsidP="00F55F65">
                  <w:pPr>
                    <w:numPr>
                      <w:ilvl w:val="0"/>
                      <w:numId w:val="15"/>
                    </w:numPr>
                    <w:jc w:val="both"/>
                    <w:rPr>
                      <w:rFonts w:ascii="Arial" w:hAnsi="Arial" w:cs="Arial"/>
                      <w:sz w:val="18"/>
                      <w:szCs w:val="18"/>
                    </w:rPr>
                  </w:pPr>
                  <w:r w:rsidRPr="00757C94">
                    <w:rPr>
                      <w:rFonts w:ascii="Arial" w:hAnsi="Arial" w:cs="Arial"/>
                      <w:sz w:val="18"/>
                      <w:szCs w:val="18"/>
                    </w:rPr>
                    <w:t>En la ley 734 de 2002</w:t>
                  </w:r>
                </w:p>
                <w:p w:rsidR="0020086A" w:rsidRPr="00757C94" w:rsidRDefault="0020086A" w:rsidP="00F55F65">
                  <w:pPr>
                    <w:numPr>
                      <w:ilvl w:val="0"/>
                      <w:numId w:val="15"/>
                    </w:numPr>
                    <w:jc w:val="both"/>
                    <w:rPr>
                      <w:rFonts w:ascii="Arial" w:hAnsi="Arial" w:cs="Arial"/>
                      <w:sz w:val="18"/>
                      <w:szCs w:val="18"/>
                    </w:rPr>
                  </w:pPr>
                  <w:r w:rsidRPr="00757C94">
                    <w:rPr>
                      <w:rFonts w:ascii="Arial" w:hAnsi="Arial" w:cs="Arial"/>
                      <w:sz w:val="18"/>
                      <w:szCs w:val="18"/>
                    </w:rPr>
                    <w:t>Auto de Apertura de Investigación Disciplinaria</w:t>
                  </w:r>
                </w:p>
                <w:p w:rsidR="0020086A" w:rsidRPr="00757C94" w:rsidRDefault="0020086A" w:rsidP="00F55F65">
                  <w:pPr>
                    <w:numPr>
                      <w:ilvl w:val="0"/>
                      <w:numId w:val="15"/>
                    </w:numPr>
                    <w:jc w:val="both"/>
                    <w:rPr>
                      <w:rFonts w:ascii="Arial" w:hAnsi="Arial" w:cs="Arial"/>
                      <w:sz w:val="18"/>
                      <w:szCs w:val="18"/>
                    </w:rPr>
                  </w:pPr>
                  <w:r w:rsidRPr="00757C94">
                    <w:rPr>
                      <w:rFonts w:ascii="Arial" w:hAnsi="Arial" w:cs="Arial"/>
                      <w:sz w:val="18"/>
                      <w:szCs w:val="18"/>
                    </w:rPr>
                    <w:t xml:space="preserve"> Requisitos y condiciones para iniciar la Investigación Disciplinaria</w:t>
                  </w:r>
                </w:p>
                <w:p w:rsidR="0020086A" w:rsidRPr="00757C94" w:rsidRDefault="0020086A" w:rsidP="00F55F65">
                  <w:pPr>
                    <w:numPr>
                      <w:ilvl w:val="0"/>
                      <w:numId w:val="15"/>
                    </w:numPr>
                    <w:jc w:val="both"/>
                    <w:rPr>
                      <w:rFonts w:ascii="Arial" w:hAnsi="Arial" w:cs="Arial"/>
                      <w:sz w:val="18"/>
                      <w:szCs w:val="18"/>
                    </w:rPr>
                  </w:pPr>
                  <w:r w:rsidRPr="00757C94">
                    <w:rPr>
                      <w:rFonts w:ascii="Arial" w:hAnsi="Arial" w:cs="Arial"/>
                      <w:sz w:val="18"/>
                      <w:szCs w:val="18"/>
                    </w:rPr>
                    <w:t xml:space="preserve"> Finalidades de la Investigación Disciplinaria</w:t>
                  </w:r>
                </w:p>
                <w:p w:rsidR="0020086A" w:rsidRPr="00757C94" w:rsidRDefault="0020086A" w:rsidP="00F55F65">
                  <w:pPr>
                    <w:numPr>
                      <w:ilvl w:val="0"/>
                      <w:numId w:val="15"/>
                    </w:numPr>
                    <w:jc w:val="both"/>
                    <w:rPr>
                      <w:rFonts w:ascii="Arial" w:hAnsi="Arial" w:cs="Arial"/>
                      <w:sz w:val="18"/>
                      <w:szCs w:val="18"/>
                    </w:rPr>
                  </w:pPr>
                  <w:r w:rsidRPr="00757C94">
                    <w:rPr>
                      <w:rFonts w:ascii="Arial" w:hAnsi="Arial" w:cs="Arial"/>
                      <w:sz w:val="18"/>
                      <w:szCs w:val="18"/>
                    </w:rPr>
                    <w:t xml:space="preserve"> Prórroga de la investigación</w:t>
                  </w:r>
                </w:p>
                <w:p w:rsidR="0020086A" w:rsidRPr="00757C94" w:rsidRDefault="0020086A" w:rsidP="00F55F65">
                  <w:pPr>
                    <w:numPr>
                      <w:ilvl w:val="0"/>
                      <w:numId w:val="15"/>
                    </w:numPr>
                    <w:jc w:val="both"/>
                    <w:rPr>
                      <w:rFonts w:ascii="Arial" w:hAnsi="Arial" w:cs="Arial"/>
                      <w:sz w:val="18"/>
                      <w:szCs w:val="18"/>
                    </w:rPr>
                  </w:pPr>
                  <w:r w:rsidRPr="00757C94">
                    <w:rPr>
                      <w:rFonts w:ascii="Arial" w:hAnsi="Arial" w:cs="Arial"/>
                      <w:sz w:val="18"/>
                      <w:szCs w:val="18"/>
                    </w:rPr>
                    <w:t xml:space="preserve"> Análisis de la Conducta (conducta circunstanciada)</w:t>
                  </w:r>
                </w:p>
                <w:p w:rsidR="0020086A" w:rsidRPr="00757C94" w:rsidRDefault="0020086A" w:rsidP="00F55F65">
                  <w:pPr>
                    <w:numPr>
                      <w:ilvl w:val="0"/>
                      <w:numId w:val="15"/>
                    </w:numPr>
                    <w:jc w:val="both"/>
                    <w:rPr>
                      <w:rFonts w:ascii="Arial" w:hAnsi="Arial" w:cs="Arial"/>
                      <w:sz w:val="18"/>
                      <w:szCs w:val="18"/>
                    </w:rPr>
                  </w:pPr>
                  <w:r w:rsidRPr="00757C94">
                    <w:rPr>
                      <w:rFonts w:ascii="Arial" w:hAnsi="Arial" w:cs="Arial"/>
                      <w:sz w:val="18"/>
                      <w:szCs w:val="18"/>
                    </w:rPr>
                    <w:t xml:space="preserve">Términos de la Investigación </w:t>
                  </w:r>
                </w:p>
                <w:p w:rsidR="0020086A" w:rsidRPr="00757C94" w:rsidRDefault="0020086A" w:rsidP="00F55F65">
                  <w:pPr>
                    <w:numPr>
                      <w:ilvl w:val="0"/>
                      <w:numId w:val="15"/>
                    </w:numPr>
                    <w:jc w:val="both"/>
                    <w:rPr>
                      <w:rFonts w:ascii="Arial" w:hAnsi="Arial" w:cs="Arial"/>
                      <w:sz w:val="18"/>
                      <w:szCs w:val="18"/>
                    </w:rPr>
                  </w:pPr>
                  <w:r w:rsidRPr="00757C94">
                    <w:rPr>
                      <w:rFonts w:ascii="Arial" w:hAnsi="Arial" w:cs="Arial"/>
                      <w:sz w:val="18"/>
                      <w:szCs w:val="18"/>
                    </w:rPr>
                    <w:t xml:space="preserve">Auto por el cual se Inhibe de abrir investigación </w:t>
                  </w:r>
                </w:p>
                <w:p w:rsidR="0020086A" w:rsidRPr="00757C94" w:rsidRDefault="0020086A" w:rsidP="00F55F65">
                  <w:pPr>
                    <w:numPr>
                      <w:ilvl w:val="0"/>
                      <w:numId w:val="15"/>
                    </w:numPr>
                    <w:jc w:val="both"/>
                    <w:rPr>
                      <w:rFonts w:ascii="Arial" w:hAnsi="Arial" w:cs="Arial"/>
                      <w:sz w:val="18"/>
                      <w:szCs w:val="18"/>
                    </w:rPr>
                  </w:pPr>
                  <w:r w:rsidRPr="00757C94">
                    <w:rPr>
                      <w:rFonts w:ascii="Arial" w:hAnsi="Arial" w:cs="Arial"/>
                      <w:sz w:val="18"/>
                      <w:szCs w:val="18"/>
                    </w:rPr>
                    <w:t>En el régimen disciplinario de las fuerzas militares – Ley 836 de 2003</w:t>
                  </w:r>
                </w:p>
                <w:p w:rsidR="0020086A" w:rsidRPr="00757C94" w:rsidRDefault="0020086A" w:rsidP="00F55F65">
                  <w:pPr>
                    <w:numPr>
                      <w:ilvl w:val="0"/>
                      <w:numId w:val="15"/>
                    </w:numPr>
                    <w:jc w:val="both"/>
                    <w:rPr>
                      <w:rFonts w:ascii="Arial" w:hAnsi="Arial" w:cs="Arial"/>
                      <w:sz w:val="18"/>
                      <w:szCs w:val="18"/>
                    </w:rPr>
                  </w:pPr>
                  <w:r w:rsidRPr="00757C94">
                    <w:rPr>
                      <w:rFonts w:ascii="Arial" w:hAnsi="Arial" w:cs="Arial"/>
                      <w:sz w:val="18"/>
                      <w:szCs w:val="18"/>
                    </w:rPr>
                    <w:t xml:space="preserve">En el régimen disciplinario para la </w:t>
                  </w:r>
                  <w:proofErr w:type="spellStart"/>
                  <w:r w:rsidRPr="00757C94">
                    <w:rPr>
                      <w:rFonts w:ascii="Arial" w:hAnsi="Arial" w:cs="Arial"/>
                      <w:sz w:val="18"/>
                      <w:szCs w:val="18"/>
                    </w:rPr>
                    <w:t>Policia</w:t>
                  </w:r>
                  <w:proofErr w:type="spellEnd"/>
                  <w:r w:rsidRPr="00757C94">
                    <w:rPr>
                      <w:rFonts w:ascii="Arial" w:hAnsi="Arial" w:cs="Arial"/>
                      <w:sz w:val="18"/>
                      <w:szCs w:val="18"/>
                    </w:rPr>
                    <w:t xml:space="preserve"> Nacional  – Ley 1015 de 2006</w:t>
                  </w:r>
                </w:p>
                <w:p w:rsidR="0020086A" w:rsidRPr="00757C94" w:rsidRDefault="0020086A" w:rsidP="0020086A">
                  <w:pPr>
                    <w:jc w:val="both"/>
                    <w:rPr>
                      <w:rFonts w:ascii="Arial" w:hAnsi="Arial" w:cs="Arial"/>
                      <w:sz w:val="18"/>
                      <w:szCs w:val="18"/>
                    </w:rPr>
                  </w:pPr>
                </w:p>
              </w:tc>
            </w:tr>
            <w:tr w:rsidR="0020086A" w:rsidRPr="00757C94" w:rsidTr="001D2B9D">
              <w:tc>
                <w:tcPr>
                  <w:tcW w:w="2127" w:type="dxa"/>
                  <w:shd w:val="clear" w:color="auto" w:fill="auto"/>
                </w:tcPr>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r w:rsidRPr="00757C94">
                    <w:rPr>
                      <w:rFonts w:ascii="Arial" w:hAnsi="Arial" w:cs="Arial"/>
                      <w:sz w:val="18"/>
                      <w:szCs w:val="18"/>
                    </w:rPr>
                    <w:t>9</w:t>
                  </w:r>
                </w:p>
              </w:tc>
              <w:tc>
                <w:tcPr>
                  <w:tcW w:w="7229" w:type="dxa"/>
                  <w:shd w:val="clear" w:color="auto" w:fill="auto"/>
                </w:tcPr>
                <w:p w:rsidR="0020086A" w:rsidRPr="00757C94" w:rsidRDefault="0020086A" w:rsidP="0020086A">
                  <w:pPr>
                    <w:jc w:val="both"/>
                    <w:rPr>
                      <w:rFonts w:ascii="Arial" w:hAnsi="Arial" w:cs="Arial"/>
                      <w:b/>
                      <w:sz w:val="18"/>
                      <w:szCs w:val="18"/>
                    </w:rPr>
                  </w:pPr>
                  <w:r w:rsidRPr="00757C94">
                    <w:rPr>
                      <w:rFonts w:ascii="Arial" w:hAnsi="Arial" w:cs="Arial"/>
                      <w:b/>
                      <w:sz w:val="18"/>
                      <w:szCs w:val="18"/>
                    </w:rPr>
                    <w:t>EVALUACION DE LA INVESTIGACION</w:t>
                  </w:r>
                </w:p>
                <w:p w:rsidR="0020086A" w:rsidRPr="00757C94" w:rsidRDefault="0020086A" w:rsidP="0020086A">
                  <w:pPr>
                    <w:jc w:val="both"/>
                    <w:rPr>
                      <w:rFonts w:ascii="Arial" w:hAnsi="Arial" w:cs="Arial"/>
                      <w:sz w:val="18"/>
                      <w:szCs w:val="18"/>
                    </w:rPr>
                  </w:pPr>
                  <w:r w:rsidRPr="00757C94">
                    <w:rPr>
                      <w:rFonts w:ascii="Arial" w:hAnsi="Arial" w:cs="Arial"/>
                      <w:sz w:val="18"/>
                      <w:szCs w:val="18"/>
                    </w:rPr>
                    <w:t>Formas de Evaluar la Investigación Disciplinaria. CARGOS/ARCHIVO</w:t>
                  </w:r>
                </w:p>
                <w:p w:rsidR="0020086A" w:rsidRPr="00757C94" w:rsidRDefault="0020086A" w:rsidP="00F55F65">
                  <w:pPr>
                    <w:numPr>
                      <w:ilvl w:val="0"/>
                      <w:numId w:val="16"/>
                    </w:numPr>
                    <w:jc w:val="both"/>
                    <w:rPr>
                      <w:rFonts w:ascii="Arial" w:hAnsi="Arial" w:cs="Arial"/>
                      <w:sz w:val="18"/>
                      <w:szCs w:val="18"/>
                    </w:rPr>
                  </w:pPr>
                  <w:r w:rsidRPr="00757C94">
                    <w:rPr>
                      <w:rFonts w:ascii="Arial" w:hAnsi="Arial" w:cs="Arial"/>
                      <w:sz w:val="18"/>
                      <w:szCs w:val="18"/>
                    </w:rPr>
                    <w:t>Pliego de Cargos</w:t>
                  </w:r>
                </w:p>
                <w:p w:rsidR="0020086A" w:rsidRPr="00757C94" w:rsidRDefault="0020086A" w:rsidP="00F55F65">
                  <w:pPr>
                    <w:numPr>
                      <w:ilvl w:val="1"/>
                      <w:numId w:val="16"/>
                    </w:numPr>
                    <w:jc w:val="both"/>
                    <w:rPr>
                      <w:rFonts w:ascii="Arial" w:hAnsi="Arial" w:cs="Arial"/>
                      <w:sz w:val="18"/>
                      <w:szCs w:val="18"/>
                    </w:rPr>
                  </w:pPr>
                  <w:r w:rsidRPr="00757C94">
                    <w:rPr>
                      <w:rFonts w:ascii="Arial" w:hAnsi="Arial" w:cs="Arial"/>
                      <w:sz w:val="18"/>
                      <w:szCs w:val="18"/>
                    </w:rPr>
                    <w:t xml:space="preserve">Definición </w:t>
                  </w:r>
                </w:p>
                <w:p w:rsidR="0020086A" w:rsidRPr="00757C94" w:rsidRDefault="0020086A" w:rsidP="00F55F65">
                  <w:pPr>
                    <w:numPr>
                      <w:ilvl w:val="1"/>
                      <w:numId w:val="16"/>
                    </w:numPr>
                    <w:jc w:val="both"/>
                    <w:rPr>
                      <w:rFonts w:ascii="Arial" w:hAnsi="Arial" w:cs="Arial"/>
                      <w:sz w:val="18"/>
                      <w:szCs w:val="18"/>
                    </w:rPr>
                  </w:pPr>
                  <w:r w:rsidRPr="00757C94">
                    <w:rPr>
                      <w:rFonts w:ascii="Arial" w:hAnsi="Arial" w:cs="Arial"/>
                      <w:sz w:val="18"/>
                      <w:szCs w:val="18"/>
                    </w:rPr>
                    <w:t>Ley 200 de 1995</w:t>
                  </w:r>
                </w:p>
                <w:p w:rsidR="0020086A" w:rsidRPr="00757C94" w:rsidRDefault="0020086A" w:rsidP="00F55F65">
                  <w:pPr>
                    <w:numPr>
                      <w:ilvl w:val="1"/>
                      <w:numId w:val="16"/>
                    </w:numPr>
                    <w:jc w:val="both"/>
                    <w:rPr>
                      <w:rFonts w:ascii="Arial" w:hAnsi="Arial" w:cs="Arial"/>
                      <w:sz w:val="18"/>
                      <w:szCs w:val="18"/>
                    </w:rPr>
                  </w:pPr>
                  <w:r w:rsidRPr="00757C94">
                    <w:rPr>
                      <w:rFonts w:ascii="Arial" w:hAnsi="Arial" w:cs="Arial"/>
                      <w:sz w:val="18"/>
                      <w:szCs w:val="18"/>
                    </w:rPr>
                    <w:t>Ley 734 de 2002</w:t>
                  </w:r>
                </w:p>
                <w:p w:rsidR="0020086A" w:rsidRPr="00757C94" w:rsidRDefault="0020086A" w:rsidP="00F55F65">
                  <w:pPr>
                    <w:numPr>
                      <w:ilvl w:val="2"/>
                      <w:numId w:val="16"/>
                    </w:numPr>
                    <w:jc w:val="both"/>
                    <w:rPr>
                      <w:rFonts w:ascii="Arial" w:hAnsi="Arial" w:cs="Arial"/>
                      <w:sz w:val="18"/>
                      <w:szCs w:val="18"/>
                    </w:rPr>
                  </w:pPr>
                  <w:r w:rsidRPr="00757C94">
                    <w:rPr>
                      <w:rFonts w:ascii="Arial" w:hAnsi="Arial" w:cs="Arial"/>
                      <w:sz w:val="18"/>
                      <w:szCs w:val="18"/>
                    </w:rPr>
                    <w:t>Requisitos Sustanciales-probatorios. Art. 162 Ley 734 de 2002</w:t>
                  </w:r>
                </w:p>
                <w:p w:rsidR="0020086A" w:rsidRPr="00757C94" w:rsidRDefault="0020086A" w:rsidP="00F55F65">
                  <w:pPr>
                    <w:numPr>
                      <w:ilvl w:val="2"/>
                      <w:numId w:val="16"/>
                    </w:numPr>
                    <w:jc w:val="both"/>
                    <w:rPr>
                      <w:rFonts w:ascii="Arial" w:hAnsi="Arial" w:cs="Arial"/>
                      <w:sz w:val="18"/>
                      <w:szCs w:val="18"/>
                    </w:rPr>
                  </w:pPr>
                  <w:r w:rsidRPr="00757C94">
                    <w:rPr>
                      <w:rFonts w:ascii="Arial" w:hAnsi="Arial" w:cs="Arial"/>
                      <w:sz w:val="18"/>
                      <w:szCs w:val="18"/>
                    </w:rPr>
                    <w:t>Requisitos Formales. Art. 163 ley 734 de 2002</w:t>
                  </w:r>
                </w:p>
                <w:p w:rsidR="0020086A" w:rsidRPr="00757C94" w:rsidRDefault="0020086A" w:rsidP="00F55F65">
                  <w:pPr>
                    <w:numPr>
                      <w:ilvl w:val="3"/>
                      <w:numId w:val="16"/>
                    </w:numPr>
                    <w:jc w:val="both"/>
                    <w:rPr>
                      <w:rFonts w:ascii="Arial" w:hAnsi="Arial" w:cs="Arial"/>
                      <w:sz w:val="18"/>
                      <w:szCs w:val="18"/>
                    </w:rPr>
                  </w:pPr>
                  <w:r w:rsidRPr="00757C94">
                    <w:rPr>
                      <w:rFonts w:ascii="Arial" w:hAnsi="Arial" w:cs="Arial"/>
                      <w:sz w:val="18"/>
                      <w:szCs w:val="18"/>
                    </w:rPr>
                    <w:t xml:space="preserve">Conducta circunstancias/conducta circunstanciada </w:t>
                  </w:r>
                </w:p>
                <w:p w:rsidR="0020086A" w:rsidRPr="00757C94" w:rsidRDefault="0020086A" w:rsidP="00F55F65">
                  <w:pPr>
                    <w:numPr>
                      <w:ilvl w:val="3"/>
                      <w:numId w:val="16"/>
                    </w:numPr>
                    <w:jc w:val="both"/>
                    <w:rPr>
                      <w:rFonts w:ascii="Arial" w:hAnsi="Arial" w:cs="Arial"/>
                      <w:sz w:val="18"/>
                      <w:szCs w:val="18"/>
                    </w:rPr>
                  </w:pPr>
                  <w:r w:rsidRPr="00757C94">
                    <w:rPr>
                      <w:rFonts w:ascii="Arial" w:hAnsi="Arial" w:cs="Arial"/>
                      <w:sz w:val="18"/>
                      <w:szCs w:val="18"/>
                    </w:rPr>
                    <w:t>Normas imputadas</w:t>
                  </w:r>
                </w:p>
                <w:p w:rsidR="0020086A" w:rsidRPr="00757C94" w:rsidRDefault="0020086A" w:rsidP="00F55F65">
                  <w:pPr>
                    <w:numPr>
                      <w:ilvl w:val="3"/>
                      <w:numId w:val="16"/>
                    </w:numPr>
                    <w:jc w:val="both"/>
                    <w:rPr>
                      <w:rFonts w:ascii="Arial" w:hAnsi="Arial" w:cs="Arial"/>
                      <w:sz w:val="18"/>
                      <w:szCs w:val="18"/>
                    </w:rPr>
                  </w:pPr>
                  <w:r w:rsidRPr="00757C94">
                    <w:rPr>
                      <w:rFonts w:ascii="Arial" w:hAnsi="Arial" w:cs="Arial"/>
                      <w:sz w:val="18"/>
                      <w:szCs w:val="18"/>
                    </w:rPr>
                    <w:t>Concepto de Violación</w:t>
                  </w:r>
                </w:p>
                <w:p w:rsidR="0020086A" w:rsidRPr="00757C94" w:rsidRDefault="0020086A" w:rsidP="00F55F65">
                  <w:pPr>
                    <w:numPr>
                      <w:ilvl w:val="3"/>
                      <w:numId w:val="16"/>
                    </w:numPr>
                    <w:jc w:val="both"/>
                    <w:rPr>
                      <w:rFonts w:ascii="Arial" w:hAnsi="Arial" w:cs="Arial"/>
                      <w:sz w:val="18"/>
                      <w:szCs w:val="18"/>
                    </w:rPr>
                  </w:pPr>
                  <w:r w:rsidRPr="00757C94">
                    <w:rPr>
                      <w:rFonts w:ascii="Arial" w:hAnsi="Arial" w:cs="Arial"/>
                      <w:sz w:val="18"/>
                      <w:szCs w:val="18"/>
                    </w:rPr>
                    <w:t>Análisis de las pruebas</w:t>
                  </w:r>
                </w:p>
                <w:p w:rsidR="0020086A" w:rsidRPr="00757C94" w:rsidRDefault="0020086A" w:rsidP="00F55F65">
                  <w:pPr>
                    <w:numPr>
                      <w:ilvl w:val="3"/>
                      <w:numId w:val="16"/>
                    </w:numPr>
                    <w:jc w:val="both"/>
                    <w:rPr>
                      <w:rFonts w:ascii="Arial" w:hAnsi="Arial" w:cs="Arial"/>
                      <w:sz w:val="18"/>
                      <w:szCs w:val="18"/>
                    </w:rPr>
                  </w:pPr>
                  <w:r w:rsidRPr="00757C94">
                    <w:rPr>
                      <w:rFonts w:ascii="Arial" w:hAnsi="Arial" w:cs="Arial"/>
                      <w:sz w:val="18"/>
                      <w:szCs w:val="18"/>
                    </w:rPr>
                    <w:t>Naturaleza de la falta/Calificación de la gravedad de la falta</w:t>
                  </w:r>
                </w:p>
                <w:p w:rsidR="0020086A" w:rsidRPr="00757C94" w:rsidRDefault="0020086A" w:rsidP="00F55F65">
                  <w:pPr>
                    <w:numPr>
                      <w:ilvl w:val="3"/>
                      <w:numId w:val="16"/>
                    </w:numPr>
                    <w:jc w:val="both"/>
                    <w:rPr>
                      <w:rFonts w:ascii="Arial" w:hAnsi="Arial" w:cs="Arial"/>
                      <w:sz w:val="18"/>
                      <w:szCs w:val="18"/>
                    </w:rPr>
                  </w:pPr>
                  <w:r w:rsidRPr="00757C94">
                    <w:rPr>
                      <w:rFonts w:ascii="Arial" w:hAnsi="Arial" w:cs="Arial"/>
                      <w:sz w:val="18"/>
                      <w:szCs w:val="18"/>
                    </w:rPr>
                    <w:t>Ilicitud sustancial</w:t>
                  </w:r>
                </w:p>
                <w:p w:rsidR="0020086A" w:rsidRPr="00757C94" w:rsidRDefault="0020086A" w:rsidP="00F55F65">
                  <w:pPr>
                    <w:numPr>
                      <w:ilvl w:val="3"/>
                      <w:numId w:val="16"/>
                    </w:numPr>
                    <w:jc w:val="both"/>
                    <w:rPr>
                      <w:rFonts w:ascii="Arial" w:hAnsi="Arial" w:cs="Arial"/>
                      <w:sz w:val="18"/>
                      <w:szCs w:val="18"/>
                    </w:rPr>
                  </w:pPr>
                  <w:r w:rsidRPr="00757C94">
                    <w:rPr>
                      <w:rFonts w:ascii="Arial" w:hAnsi="Arial" w:cs="Arial"/>
                      <w:sz w:val="18"/>
                      <w:szCs w:val="18"/>
                    </w:rPr>
                    <w:t>Culpabilidad</w:t>
                  </w:r>
                </w:p>
                <w:p w:rsidR="0020086A" w:rsidRPr="00757C94" w:rsidRDefault="0020086A" w:rsidP="00F55F65">
                  <w:pPr>
                    <w:numPr>
                      <w:ilvl w:val="3"/>
                      <w:numId w:val="16"/>
                    </w:numPr>
                    <w:jc w:val="both"/>
                    <w:rPr>
                      <w:rFonts w:ascii="Arial" w:hAnsi="Arial" w:cs="Arial"/>
                      <w:sz w:val="18"/>
                      <w:szCs w:val="18"/>
                    </w:rPr>
                  </w:pPr>
                  <w:r w:rsidRPr="00757C94">
                    <w:rPr>
                      <w:rFonts w:ascii="Arial" w:hAnsi="Arial" w:cs="Arial"/>
                      <w:sz w:val="18"/>
                      <w:szCs w:val="18"/>
                    </w:rPr>
                    <w:t xml:space="preserve">Argumentos de la sujetos procesales </w:t>
                  </w:r>
                </w:p>
                <w:p w:rsidR="0020086A" w:rsidRPr="00757C94" w:rsidRDefault="0020086A" w:rsidP="00F55F65">
                  <w:pPr>
                    <w:numPr>
                      <w:ilvl w:val="0"/>
                      <w:numId w:val="16"/>
                    </w:numPr>
                    <w:jc w:val="both"/>
                    <w:rPr>
                      <w:rFonts w:ascii="Arial" w:hAnsi="Arial" w:cs="Arial"/>
                      <w:sz w:val="18"/>
                      <w:szCs w:val="18"/>
                    </w:rPr>
                  </w:pPr>
                  <w:r w:rsidRPr="00757C94">
                    <w:rPr>
                      <w:rFonts w:ascii="Arial" w:hAnsi="Arial" w:cs="Arial"/>
                      <w:sz w:val="18"/>
                      <w:szCs w:val="18"/>
                    </w:rPr>
                    <w:t>En el régimen disciplinario de las fuerzas militares – Ley 836 de 2003</w:t>
                  </w:r>
                </w:p>
                <w:p w:rsidR="0020086A" w:rsidRPr="00757C94" w:rsidRDefault="0020086A" w:rsidP="00F55F65">
                  <w:pPr>
                    <w:numPr>
                      <w:ilvl w:val="0"/>
                      <w:numId w:val="16"/>
                    </w:numPr>
                    <w:jc w:val="both"/>
                    <w:rPr>
                      <w:rFonts w:ascii="Arial" w:hAnsi="Arial" w:cs="Arial"/>
                      <w:sz w:val="18"/>
                      <w:szCs w:val="18"/>
                    </w:rPr>
                  </w:pPr>
                  <w:r w:rsidRPr="00757C94">
                    <w:rPr>
                      <w:rFonts w:ascii="Arial" w:hAnsi="Arial" w:cs="Arial"/>
                      <w:sz w:val="18"/>
                      <w:szCs w:val="18"/>
                    </w:rPr>
                    <w:t xml:space="preserve">En el régimen disciplinario para la </w:t>
                  </w:r>
                  <w:proofErr w:type="spellStart"/>
                  <w:r w:rsidRPr="00757C94">
                    <w:rPr>
                      <w:rFonts w:ascii="Arial" w:hAnsi="Arial" w:cs="Arial"/>
                      <w:sz w:val="18"/>
                      <w:szCs w:val="18"/>
                    </w:rPr>
                    <w:t>Policia</w:t>
                  </w:r>
                  <w:proofErr w:type="spellEnd"/>
                  <w:r w:rsidRPr="00757C94">
                    <w:rPr>
                      <w:rFonts w:ascii="Arial" w:hAnsi="Arial" w:cs="Arial"/>
                      <w:sz w:val="18"/>
                      <w:szCs w:val="18"/>
                    </w:rPr>
                    <w:t xml:space="preserve"> Nacional  – Ley 1015 de 2006</w:t>
                  </w:r>
                </w:p>
                <w:p w:rsidR="0020086A" w:rsidRPr="00757C94" w:rsidRDefault="0020086A" w:rsidP="0020086A">
                  <w:pPr>
                    <w:jc w:val="both"/>
                    <w:rPr>
                      <w:rFonts w:ascii="Arial" w:hAnsi="Arial" w:cs="Arial"/>
                      <w:sz w:val="18"/>
                      <w:szCs w:val="18"/>
                    </w:rPr>
                  </w:pPr>
                </w:p>
              </w:tc>
            </w:tr>
            <w:tr w:rsidR="0020086A" w:rsidRPr="00757C94" w:rsidTr="001D2B9D">
              <w:tc>
                <w:tcPr>
                  <w:tcW w:w="2127" w:type="dxa"/>
                  <w:shd w:val="clear" w:color="auto" w:fill="auto"/>
                </w:tcPr>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r w:rsidRPr="00757C94">
                    <w:rPr>
                      <w:rFonts w:ascii="Arial" w:hAnsi="Arial" w:cs="Arial"/>
                      <w:sz w:val="18"/>
                      <w:szCs w:val="18"/>
                    </w:rPr>
                    <w:t>10</w:t>
                  </w:r>
                </w:p>
              </w:tc>
              <w:tc>
                <w:tcPr>
                  <w:tcW w:w="7229" w:type="dxa"/>
                  <w:shd w:val="clear" w:color="auto" w:fill="auto"/>
                </w:tcPr>
                <w:p w:rsidR="0020086A" w:rsidRPr="00757C94" w:rsidRDefault="0020086A" w:rsidP="0020086A">
                  <w:pPr>
                    <w:jc w:val="both"/>
                    <w:rPr>
                      <w:rFonts w:ascii="Arial" w:hAnsi="Arial" w:cs="Arial"/>
                      <w:b/>
                      <w:sz w:val="18"/>
                      <w:szCs w:val="18"/>
                    </w:rPr>
                  </w:pPr>
                  <w:r w:rsidRPr="00757C94">
                    <w:rPr>
                      <w:rFonts w:ascii="Arial" w:hAnsi="Arial" w:cs="Arial"/>
                      <w:b/>
                      <w:sz w:val="18"/>
                      <w:szCs w:val="18"/>
                    </w:rPr>
                    <w:t xml:space="preserve">PERIODO PROBATORIO, RECURSOS, NOTIFICACIONES Y ALEGACIONES </w:t>
                  </w:r>
                </w:p>
                <w:p w:rsidR="0020086A" w:rsidRPr="00757C94" w:rsidRDefault="0020086A" w:rsidP="00F55F65">
                  <w:pPr>
                    <w:numPr>
                      <w:ilvl w:val="0"/>
                      <w:numId w:val="17"/>
                    </w:numPr>
                    <w:jc w:val="both"/>
                    <w:rPr>
                      <w:rFonts w:ascii="Arial" w:hAnsi="Arial" w:cs="Arial"/>
                      <w:sz w:val="18"/>
                      <w:szCs w:val="18"/>
                    </w:rPr>
                  </w:pPr>
                  <w:r w:rsidRPr="00757C94">
                    <w:rPr>
                      <w:rFonts w:ascii="Arial" w:hAnsi="Arial" w:cs="Arial"/>
                      <w:sz w:val="18"/>
                      <w:szCs w:val="18"/>
                    </w:rPr>
                    <w:t>Momento para el Decreto de Pruebas una vez rendidos los descargos</w:t>
                  </w:r>
                </w:p>
                <w:p w:rsidR="0020086A" w:rsidRPr="00757C94" w:rsidRDefault="0020086A" w:rsidP="00F55F65">
                  <w:pPr>
                    <w:numPr>
                      <w:ilvl w:val="0"/>
                      <w:numId w:val="17"/>
                    </w:numPr>
                    <w:jc w:val="both"/>
                    <w:rPr>
                      <w:rFonts w:ascii="Arial" w:hAnsi="Arial" w:cs="Arial"/>
                      <w:sz w:val="18"/>
                      <w:szCs w:val="18"/>
                    </w:rPr>
                  </w:pPr>
                  <w:r w:rsidRPr="00757C94">
                    <w:rPr>
                      <w:rFonts w:ascii="Arial" w:hAnsi="Arial" w:cs="Arial"/>
                      <w:sz w:val="18"/>
                      <w:szCs w:val="18"/>
                    </w:rPr>
                    <w:t xml:space="preserve"> Cómo se decretan las pruebas y en que eventos deben denegarse</w:t>
                  </w:r>
                </w:p>
                <w:p w:rsidR="0020086A" w:rsidRPr="00757C94" w:rsidRDefault="0020086A" w:rsidP="00F55F65">
                  <w:pPr>
                    <w:numPr>
                      <w:ilvl w:val="0"/>
                      <w:numId w:val="17"/>
                    </w:numPr>
                    <w:jc w:val="both"/>
                    <w:rPr>
                      <w:rFonts w:ascii="Arial" w:hAnsi="Arial" w:cs="Arial"/>
                      <w:sz w:val="18"/>
                      <w:szCs w:val="18"/>
                    </w:rPr>
                  </w:pPr>
                  <w:r w:rsidRPr="00757C94">
                    <w:rPr>
                      <w:rFonts w:ascii="Arial" w:hAnsi="Arial" w:cs="Arial"/>
                      <w:sz w:val="18"/>
                      <w:szCs w:val="18"/>
                    </w:rPr>
                    <w:lastRenderedPageBreak/>
                    <w:t xml:space="preserve"> Recursos ante la denegación de pruebas</w:t>
                  </w:r>
                </w:p>
                <w:p w:rsidR="0020086A" w:rsidRPr="00757C94" w:rsidRDefault="0020086A" w:rsidP="00F55F65">
                  <w:pPr>
                    <w:numPr>
                      <w:ilvl w:val="0"/>
                      <w:numId w:val="17"/>
                    </w:numPr>
                    <w:jc w:val="both"/>
                    <w:rPr>
                      <w:rFonts w:ascii="Arial" w:hAnsi="Arial" w:cs="Arial"/>
                      <w:sz w:val="18"/>
                      <w:szCs w:val="18"/>
                    </w:rPr>
                  </w:pPr>
                  <w:r w:rsidRPr="00757C94">
                    <w:rPr>
                      <w:rFonts w:ascii="Arial" w:hAnsi="Arial" w:cs="Arial"/>
                      <w:sz w:val="18"/>
                      <w:szCs w:val="18"/>
                    </w:rPr>
                    <w:t xml:space="preserve"> Naturaleza jurídica de la providencia que resuelve pruebas</w:t>
                  </w:r>
                </w:p>
                <w:p w:rsidR="0020086A" w:rsidRPr="00757C94" w:rsidRDefault="0020086A" w:rsidP="00F55F65">
                  <w:pPr>
                    <w:numPr>
                      <w:ilvl w:val="0"/>
                      <w:numId w:val="17"/>
                    </w:numPr>
                    <w:jc w:val="both"/>
                    <w:rPr>
                      <w:rFonts w:ascii="Arial" w:hAnsi="Arial" w:cs="Arial"/>
                      <w:sz w:val="18"/>
                      <w:szCs w:val="18"/>
                    </w:rPr>
                  </w:pPr>
                  <w:r w:rsidRPr="00757C94">
                    <w:rPr>
                      <w:rFonts w:ascii="Arial" w:hAnsi="Arial" w:cs="Arial"/>
                      <w:sz w:val="18"/>
                      <w:szCs w:val="18"/>
                    </w:rPr>
                    <w:t xml:space="preserve"> Recursos en el Proceso Disciplinario</w:t>
                  </w:r>
                </w:p>
                <w:p w:rsidR="0020086A" w:rsidRPr="00757C94" w:rsidRDefault="0020086A" w:rsidP="00F55F65">
                  <w:pPr>
                    <w:numPr>
                      <w:ilvl w:val="1"/>
                      <w:numId w:val="17"/>
                    </w:numPr>
                    <w:jc w:val="both"/>
                    <w:rPr>
                      <w:rFonts w:ascii="Arial" w:hAnsi="Arial" w:cs="Arial"/>
                      <w:sz w:val="18"/>
                      <w:szCs w:val="18"/>
                    </w:rPr>
                  </w:pPr>
                  <w:r w:rsidRPr="00757C94">
                    <w:rPr>
                      <w:rFonts w:ascii="Arial" w:hAnsi="Arial" w:cs="Arial"/>
                      <w:sz w:val="18"/>
                      <w:szCs w:val="18"/>
                    </w:rPr>
                    <w:t xml:space="preserve">Reposición </w:t>
                  </w:r>
                </w:p>
                <w:p w:rsidR="0020086A" w:rsidRPr="00757C94" w:rsidRDefault="0020086A" w:rsidP="00F55F65">
                  <w:pPr>
                    <w:numPr>
                      <w:ilvl w:val="1"/>
                      <w:numId w:val="17"/>
                    </w:numPr>
                    <w:jc w:val="both"/>
                    <w:rPr>
                      <w:rFonts w:ascii="Arial" w:hAnsi="Arial" w:cs="Arial"/>
                      <w:sz w:val="18"/>
                      <w:szCs w:val="18"/>
                    </w:rPr>
                  </w:pPr>
                  <w:r w:rsidRPr="00757C94">
                    <w:rPr>
                      <w:rFonts w:ascii="Arial" w:hAnsi="Arial" w:cs="Arial"/>
                      <w:sz w:val="18"/>
                      <w:szCs w:val="18"/>
                    </w:rPr>
                    <w:t>Apelación</w:t>
                  </w:r>
                </w:p>
                <w:p w:rsidR="0020086A" w:rsidRPr="00757C94" w:rsidRDefault="0020086A" w:rsidP="00F55F65">
                  <w:pPr>
                    <w:numPr>
                      <w:ilvl w:val="1"/>
                      <w:numId w:val="17"/>
                    </w:numPr>
                    <w:jc w:val="both"/>
                    <w:rPr>
                      <w:rFonts w:ascii="Arial" w:hAnsi="Arial" w:cs="Arial"/>
                      <w:sz w:val="18"/>
                      <w:szCs w:val="18"/>
                    </w:rPr>
                  </w:pPr>
                  <w:r w:rsidRPr="00757C94">
                    <w:rPr>
                      <w:rFonts w:ascii="Arial" w:hAnsi="Arial" w:cs="Arial"/>
                      <w:sz w:val="18"/>
                      <w:szCs w:val="18"/>
                    </w:rPr>
                    <w:t xml:space="preserve">Queja </w:t>
                  </w:r>
                </w:p>
                <w:p w:rsidR="0020086A" w:rsidRPr="00757C94" w:rsidRDefault="0020086A" w:rsidP="00F55F65">
                  <w:pPr>
                    <w:numPr>
                      <w:ilvl w:val="0"/>
                      <w:numId w:val="17"/>
                    </w:numPr>
                    <w:jc w:val="both"/>
                    <w:rPr>
                      <w:rFonts w:ascii="Arial" w:hAnsi="Arial" w:cs="Arial"/>
                      <w:sz w:val="18"/>
                      <w:szCs w:val="18"/>
                    </w:rPr>
                  </w:pPr>
                  <w:r w:rsidRPr="00757C94">
                    <w:rPr>
                      <w:rFonts w:ascii="Arial" w:hAnsi="Arial" w:cs="Arial"/>
                      <w:sz w:val="18"/>
                      <w:szCs w:val="18"/>
                    </w:rPr>
                    <w:t xml:space="preserve"> Qué notificaciones se surten en el Proceso Disciplinario</w:t>
                  </w:r>
                </w:p>
                <w:p w:rsidR="0020086A" w:rsidRPr="00757C94" w:rsidRDefault="0020086A" w:rsidP="00F55F65">
                  <w:pPr>
                    <w:numPr>
                      <w:ilvl w:val="1"/>
                      <w:numId w:val="17"/>
                    </w:numPr>
                    <w:jc w:val="both"/>
                    <w:rPr>
                      <w:rFonts w:ascii="Arial" w:hAnsi="Arial" w:cs="Arial"/>
                      <w:sz w:val="18"/>
                      <w:szCs w:val="18"/>
                    </w:rPr>
                  </w:pPr>
                  <w:r w:rsidRPr="00757C94">
                    <w:rPr>
                      <w:rFonts w:ascii="Arial" w:hAnsi="Arial" w:cs="Arial"/>
                      <w:sz w:val="18"/>
                      <w:szCs w:val="18"/>
                    </w:rPr>
                    <w:t>Personal</w:t>
                  </w:r>
                </w:p>
                <w:p w:rsidR="0020086A" w:rsidRPr="00757C94" w:rsidRDefault="0020086A" w:rsidP="00F55F65">
                  <w:pPr>
                    <w:numPr>
                      <w:ilvl w:val="1"/>
                      <w:numId w:val="17"/>
                    </w:numPr>
                    <w:jc w:val="both"/>
                    <w:rPr>
                      <w:rFonts w:ascii="Arial" w:hAnsi="Arial" w:cs="Arial"/>
                      <w:sz w:val="18"/>
                      <w:szCs w:val="18"/>
                    </w:rPr>
                  </w:pPr>
                  <w:r w:rsidRPr="00757C94">
                    <w:rPr>
                      <w:rFonts w:ascii="Arial" w:hAnsi="Arial" w:cs="Arial"/>
                      <w:sz w:val="18"/>
                      <w:szCs w:val="18"/>
                    </w:rPr>
                    <w:t>Por estado</w:t>
                  </w:r>
                </w:p>
                <w:p w:rsidR="0020086A" w:rsidRPr="00757C94" w:rsidRDefault="0020086A" w:rsidP="00F55F65">
                  <w:pPr>
                    <w:numPr>
                      <w:ilvl w:val="1"/>
                      <w:numId w:val="17"/>
                    </w:numPr>
                    <w:jc w:val="both"/>
                    <w:rPr>
                      <w:rFonts w:ascii="Arial" w:hAnsi="Arial" w:cs="Arial"/>
                      <w:sz w:val="18"/>
                      <w:szCs w:val="18"/>
                    </w:rPr>
                  </w:pPr>
                  <w:r w:rsidRPr="00757C94">
                    <w:rPr>
                      <w:rFonts w:ascii="Arial" w:hAnsi="Arial" w:cs="Arial"/>
                      <w:sz w:val="18"/>
                      <w:szCs w:val="18"/>
                    </w:rPr>
                    <w:t>Por edicto</w:t>
                  </w:r>
                </w:p>
                <w:p w:rsidR="0020086A" w:rsidRPr="00757C94" w:rsidRDefault="0020086A" w:rsidP="00F55F65">
                  <w:pPr>
                    <w:numPr>
                      <w:ilvl w:val="1"/>
                      <w:numId w:val="17"/>
                    </w:numPr>
                    <w:jc w:val="both"/>
                    <w:rPr>
                      <w:rFonts w:ascii="Arial" w:hAnsi="Arial" w:cs="Arial"/>
                      <w:sz w:val="18"/>
                      <w:szCs w:val="18"/>
                    </w:rPr>
                  </w:pPr>
                  <w:r w:rsidRPr="00757C94">
                    <w:rPr>
                      <w:rFonts w:ascii="Arial" w:hAnsi="Arial" w:cs="Arial"/>
                      <w:sz w:val="18"/>
                      <w:szCs w:val="18"/>
                    </w:rPr>
                    <w:t>Por conducta concluyente</w:t>
                  </w:r>
                </w:p>
                <w:p w:rsidR="0020086A" w:rsidRPr="00757C94" w:rsidRDefault="0020086A" w:rsidP="00F55F65">
                  <w:pPr>
                    <w:numPr>
                      <w:ilvl w:val="1"/>
                      <w:numId w:val="17"/>
                    </w:numPr>
                    <w:jc w:val="both"/>
                    <w:rPr>
                      <w:rFonts w:ascii="Arial" w:hAnsi="Arial" w:cs="Arial"/>
                      <w:sz w:val="18"/>
                      <w:szCs w:val="18"/>
                    </w:rPr>
                  </w:pPr>
                  <w:r w:rsidRPr="00757C94">
                    <w:rPr>
                      <w:rFonts w:ascii="Arial" w:hAnsi="Arial" w:cs="Arial"/>
                      <w:sz w:val="18"/>
                      <w:szCs w:val="18"/>
                    </w:rPr>
                    <w:t xml:space="preserve">Por medios electrónicos </w:t>
                  </w:r>
                </w:p>
                <w:p w:rsidR="0020086A" w:rsidRPr="00757C94" w:rsidRDefault="0020086A" w:rsidP="00F55F65">
                  <w:pPr>
                    <w:numPr>
                      <w:ilvl w:val="0"/>
                      <w:numId w:val="17"/>
                    </w:numPr>
                    <w:jc w:val="both"/>
                    <w:rPr>
                      <w:rFonts w:ascii="Arial" w:hAnsi="Arial" w:cs="Arial"/>
                      <w:sz w:val="18"/>
                      <w:szCs w:val="18"/>
                    </w:rPr>
                  </w:pPr>
                  <w:r w:rsidRPr="00757C94">
                    <w:rPr>
                      <w:rFonts w:ascii="Arial" w:hAnsi="Arial" w:cs="Arial"/>
                      <w:sz w:val="18"/>
                      <w:szCs w:val="18"/>
                    </w:rPr>
                    <w:t xml:space="preserve">Traslado para Alegar de conclusión </w:t>
                  </w:r>
                </w:p>
                <w:p w:rsidR="0020086A" w:rsidRPr="00757C94" w:rsidRDefault="0020086A" w:rsidP="0020086A">
                  <w:pPr>
                    <w:jc w:val="both"/>
                    <w:rPr>
                      <w:rFonts w:ascii="Arial" w:hAnsi="Arial" w:cs="Arial"/>
                      <w:sz w:val="18"/>
                      <w:szCs w:val="18"/>
                    </w:rPr>
                  </w:pPr>
                </w:p>
              </w:tc>
            </w:tr>
            <w:tr w:rsidR="0020086A" w:rsidRPr="00757C94" w:rsidTr="001D2B9D">
              <w:tc>
                <w:tcPr>
                  <w:tcW w:w="2127" w:type="dxa"/>
                  <w:shd w:val="clear" w:color="auto" w:fill="auto"/>
                </w:tcPr>
                <w:p w:rsidR="0020086A" w:rsidRPr="00757C94" w:rsidRDefault="0020086A" w:rsidP="0020086A">
                  <w:pPr>
                    <w:jc w:val="center"/>
                    <w:rPr>
                      <w:rFonts w:ascii="Arial" w:hAnsi="Arial" w:cs="Arial"/>
                      <w:sz w:val="18"/>
                      <w:szCs w:val="18"/>
                    </w:rPr>
                  </w:pPr>
                  <w:r>
                    <w:rPr>
                      <w:rFonts w:ascii="Arial" w:hAnsi="Arial" w:cs="Arial"/>
                      <w:sz w:val="18"/>
                      <w:szCs w:val="18"/>
                    </w:rPr>
                    <w:lastRenderedPageBreak/>
                    <w:t>11</w:t>
                  </w:r>
                </w:p>
              </w:tc>
              <w:tc>
                <w:tcPr>
                  <w:tcW w:w="7229" w:type="dxa"/>
                  <w:shd w:val="clear" w:color="auto" w:fill="auto"/>
                </w:tcPr>
                <w:p w:rsidR="0020086A" w:rsidRPr="00725881" w:rsidRDefault="0020086A" w:rsidP="0020086A">
                  <w:pPr>
                    <w:jc w:val="both"/>
                    <w:rPr>
                      <w:rFonts w:ascii="Arial" w:hAnsi="Arial" w:cs="Arial"/>
                      <w:sz w:val="20"/>
                      <w:szCs w:val="20"/>
                    </w:rPr>
                  </w:pPr>
                  <w:r w:rsidRPr="00725881">
                    <w:rPr>
                      <w:rFonts w:ascii="Arial" w:hAnsi="Arial" w:cs="Arial"/>
                      <w:sz w:val="20"/>
                      <w:szCs w:val="20"/>
                    </w:rPr>
                    <w:t>Formas de Evaluar la Investigación Disciplinaria. CARGOS/ARCHIVO</w:t>
                  </w:r>
                </w:p>
                <w:p w:rsidR="0020086A" w:rsidRPr="00725881" w:rsidRDefault="0020086A" w:rsidP="00F55F65">
                  <w:pPr>
                    <w:numPr>
                      <w:ilvl w:val="0"/>
                      <w:numId w:val="26"/>
                    </w:numPr>
                    <w:jc w:val="both"/>
                    <w:rPr>
                      <w:rFonts w:ascii="Arial" w:hAnsi="Arial" w:cs="Arial"/>
                      <w:sz w:val="20"/>
                      <w:szCs w:val="20"/>
                    </w:rPr>
                  </w:pPr>
                  <w:r w:rsidRPr="00725881">
                    <w:rPr>
                      <w:rFonts w:ascii="Arial" w:hAnsi="Arial" w:cs="Arial"/>
                      <w:sz w:val="20"/>
                      <w:szCs w:val="20"/>
                    </w:rPr>
                    <w:t>Archivo de la Investigación y providencias que disponen la terminación del procedimiento</w:t>
                  </w:r>
                </w:p>
                <w:p w:rsidR="0020086A" w:rsidRPr="00725881" w:rsidRDefault="0020086A" w:rsidP="00F55F65">
                  <w:pPr>
                    <w:numPr>
                      <w:ilvl w:val="1"/>
                      <w:numId w:val="26"/>
                    </w:numPr>
                    <w:rPr>
                      <w:rFonts w:ascii="Arial" w:hAnsi="Arial" w:cs="Arial"/>
                      <w:sz w:val="20"/>
                      <w:szCs w:val="20"/>
                    </w:rPr>
                  </w:pPr>
                  <w:r w:rsidRPr="00725881">
                    <w:rPr>
                      <w:rFonts w:ascii="Arial" w:hAnsi="Arial" w:cs="Arial"/>
                      <w:sz w:val="20"/>
                      <w:szCs w:val="20"/>
                    </w:rPr>
                    <w:t>Archivo  al agotarse la Indagación Preliminar</w:t>
                  </w:r>
                </w:p>
                <w:p w:rsidR="0020086A" w:rsidRPr="00725881" w:rsidRDefault="0020086A" w:rsidP="00F55F65">
                  <w:pPr>
                    <w:numPr>
                      <w:ilvl w:val="1"/>
                      <w:numId w:val="26"/>
                    </w:numPr>
                    <w:jc w:val="both"/>
                    <w:rPr>
                      <w:rFonts w:ascii="Arial" w:hAnsi="Arial" w:cs="Arial"/>
                      <w:sz w:val="20"/>
                      <w:szCs w:val="20"/>
                    </w:rPr>
                  </w:pPr>
                  <w:r w:rsidRPr="00725881">
                    <w:rPr>
                      <w:rFonts w:ascii="Arial" w:hAnsi="Arial" w:cs="Arial"/>
                      <w:sz w:val="20"/>
                      <w:szCs w:val="20"/>
                    </w:rPr>
                    <w:t xml:space="preserve">Archivo de la Investigación Disciplinaria </w:t>
                  </w:r>
                </w:p>
                <w:p w:rsidR="0020086A" w:rsidRPr="00725881" w:rsidRDefault="0020086A" w:rsidP="00F55F65">
                  <w:pPr>
                    <w:numPr>
                      <w:ilvl w:val="0"/>
                      <w:numId w:val="26"/>
                    </w:numPr>
                    <w:jc w:val="both"/>
                    <w:rPr>
                      <w:rFonts w:ascii="Arial" w:hAnsi="Arial" w:cs="Arial"/>
                      <w:sz w:val="20"/>
                      <w:szCs w:val="20"/>
                    </w:rPr>
                  </w:pPr>
                  <w:r w:rsidRPr="00725881">
                    <w:rPr>
                      <w:rFonts w:ascii="Arial" w:hAnsi="Arial" w:cs="Arial"/>
                      <w:sz w:val="20"/>
                      <w:szCs w:val="20"/>
                    </w:rPr>
                    <w:t>Recursos contra la providencia de Archivo</w:t>
                  </w:r>
                </w:p>
                <w:p w:rsidR="0020086A" w:rsidRPr="00725881" w:rsidRDefault="0020086A" w:rsidP="00F55F65">
                  <w:pPr>
                    <w:numPr>
                      <w:ilvl w:val="0"/>
                      <w:numId w:val="26"/>
                    </w:numPr>
                    <w:jc w:val="both"/>
                    <w:rPr>
                      <w:rFonts w:ascii="Arial" w:hAnsi="Arial" w:cs="Arial"/>
                      <w:b/>
                      <w:sz w:val="20"/>
                      <w:szCs w:val="20"/>
                    </w:rPr>
                  </w:pPr>
                  <w:r w:rsidRPr="00725881">
                    <w:rPr>
                      <w:rFonts w:ascii="Arial" w:hAnsi="Arial" w:cs="Arial"/>
                      <w:sz w:val="20"/>
                      <w:szCs w:val="20"/>
                    </w:rPr>
                    <w:t>Legitimidad para recurrir el Archivo</w:t>
                  </w:r>
                </w:p>
              </w:tc>
            </w:tr>
            <w:tr w:rsidR="0020086A" w:rsidRPr="00757C94" w:rsidTr="001D2B9D">
              <w:tc>
                <w:tcPr>
                  <w:tcW w:w="2127" w:type="dxa"/>
                  <w:shd w:val="clear" w:color="auto" w:fill="auto"/>
                </w:tcPr>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r>
                    <w:rPr>
                      <w:rFonts w:ascii="Arial" w:hAnsi="Arial" w:cs="Arial"/>
                      <w:sz w:val="18"/>
                      <w:szCs w:val="18"/>
                    </w:rPr>
                    <w:t>12</w:t>
                  </w:r>
                </w:p>
              </w:tc>
              <w:tc>
                <w:tcPr>
                  <w:tcW w:w="7229" w:type="dxa"/>
                  <w:shd w:val="clear" w:color="auto" w:fill="auto"/>
                </w:tcPr>
                <w:p w:rsidR="0020086A" w:rsidRPr="00757C94" w:rsidRDefault="0020086A" w:rsidP="0020086A">
                  <w:pPr>
                    <w:jc w:val="both"/>
                    <w:rPr>
                      <w:rFonts w:ascii="Arial" w:hAnsi="Arial" w:cs="Arial"/>
                      <w:b/>
                      <w:sz w:val="18"/>
                      <w:szCs w:val="18"/>
                    </w:rPr>
                  </w:pPr>
                  <w:r w:rsidRPr="00757C94">
                    <w:rPr>
                      <w:rFonts w:ascii="Arial" w:hAnsi="Arial" w:cs="Arial"/>
                      <w:b/>
                      <w:sz w:val="18"/>
                      <w:szCs w:val="18"/>
                    </w:rPr>
                    <w:t>MEDIDAS CAUTELARES/SUSPENSION PROVISIONAL. REVOCATORIA DIRECTA. NULIDADES PROCESALES</w:t>
                  </w:r>
                </w:p>
                <w:p w:rsidR="0020086A" w:rsidRPr="00757C94" w:rsidRDefault="0020086A" w:rsidP="00F55F65">
                  <w:pPr>
                    <w:numPr>
                      <w:ilvl w:val="0"/>
                      <w:numId w:val="18"/>
                    </w:numPr>
                    <w:jc w:val="both"/>
                    <w:rPr>
                      <w:rFonts w:ascii="Arial" w:hAnsi="Arial" w:cs="Arial"/>
                      <w:sz w:val="18"/>
                      <w:szCs w:val="18"/>
                    </w:rPr>
                  </w:pPr>
                  <w:r w:rsidRPr="00757C94">
                    <w:rPr>
                      <w:rFonts w:ascii="Arial" w:hAnsi="Arial" w:cs="Arial"/>
                      <w:sz w:val="18"/>
                      <w:szCs w:val="18"/>
                    </w:rPr>
                    <w:t>En que consiste la medida cautelar de la SUSPENSION PROVISIONAL</w:t>
                  </w:r>
                </w:p>
                <w:p w:rsidR="0020086A" w:rsidRPr="00757C94" w:rsidRDefault="0020086A" w:rsidP="00F55F65">
                  <w:pPr>
                    <w:numPr>
                      <w:ilvl w:val="0"/>
                      <w:numId w:val="18"/>
                    </w:numPr>
                    <w:jc w:val="both"/>
                    <w:rPr>
                      <w:rFonts w:ascii="Arial" w:hAnsi="Arial" w:cs="Arial"/>
                      <w:sz w:val="18"/>
                      <w:szCs w:val="18"/>
                    </w:rPr>
                  </w:pPr>
                  <w:r w:rsidRPr="00757C94">
                    <w:rPr>
                      <w:rFonts w:ascii="Arial" w:hAnsi="Arial" w:cs="Arial"/>
                      <w:sz w:val="18"/>
                      <w:szCs w:val="18"/>
                    </w:rPr>
                    <w:t>En que eventos procede la Suspensión Provisional</w:t>
                  </w:r>
                </w:p>
                <w:p w:rsidR="0020086A" w:rsidRPr="00757C94" w:rsidRDefault="0020086A" w:rsidP="00F55F65">
                  <w:pPr>
                    <w:numPr>
                      <w:ilvl w:val="0"/>
                      <w:numId w:val="18"/>
                    </w:numPr>
                    <w:jc w:val="both"/>
                    <w:rPr>
                      <w:rFonts w:ascii="Arial" w:hAnsi="Arial" w:cs="Arial"/>
                      <w:sz w:val="18"/>
                      <w:szCs w:val="18"/>
                    </w:rPr>
                  </w:pPr>
                  <w:r w:rsidRPr="00757C94">
                    <w:rPr>
                      <w:rFonts w:ascii="Arial" w:hAnsi="Arial" w:cs="Arial"/>
                      <w:sz w:val="18"/>
                      <w:szCs w:val="18"/>
                    </w:rPr>
                    <w:t>Qué controles tiene la decisión de Suspensión Provisional</w:t>
                  </w:r>
                </w:p>
                <w:p w:rsidR="0020086A" w:rsidRPr="00757C94" w:rsidRDefault="0020086A" w:rsidP="00F55F65">
                  <w:pPr>
                    <w:numPr>
                      <w:ilvl w:val="0"/>
                      <w:numId w:val="18"/>
                    </w:numPr>
                    <w:jc w:val="both"/>
                    <w:rPr>
                      <w:rFonts w:ascii="Arial" w:hAnsi="Arial" w:cs="Arial"/>
                      <w:sz w:val="18"/>
                      <w:szCs w:val="18"/>
                    </w:rPr>
                  </w:pPr>
                  <w:r w:rsidRPr="00757C94">
                    <w:rPr>
                      <w:rFonts w:ascii="Arial" w:hAnsi="Arial" w:cs="Arial"/>
                      <w:sz w:val="18"/>
                      <w:szCs w:val="18"/>
                    </w:rPr>
                    <w:t>Consulta ante el Superior</w:t>
                  </w:r>
                </w:p>
                <w:p w:rsidR="0020086A" w:rsidRPr="00757C94" w:rsidRDefault="0020086A" w:rsidP="00F55F65">
                  <w:pPr>
                    <w:numPr>
                      <w:ilvl w:val="0"/>
                      <w:numId w:val="18"/>
                    </w:numPr>
                    <w:jc w:val="both"/>
                    <w:rPr>
                      <w:rFonts w:ascii="Arial" w:hAnsi="Arial" w:cs="Arial"/>
                      <w:sz w:val="18"/>
                      <w:szCs w:val="18"/>
                    </w:rPr>
                  </w:pPr>
                  <w:r w:rsidRPr="00757C94">
                    <w:rPr>
                      <w:rFonts w:ascii="Arial" w:hAnsi="Arial" w:cs="Arial"/>
                      <w:sz w:val="18"/>
                      <w:szCs w:val="18"/>
                    </w:rPr>
                    <w:t xml:space="preserve">Efectos de la Suspensión Provisional </w:t>
                  </w:r>
                </w:p>
                <w:p w:rsidR="0020086A" w:rsidRPr="00757C94" w:rsidRDefault="0020086A" w:rsidP="00F55F65">
                  <w:pPr>
                    <w:numPr>
                      <w:ilvl w:val="0"/>
                      <w:numId w:val="18"/>
                    </w:numPr>
                    <w:jc w:val="both"/>
                    <w:rPr>
                      <w:rFonts w:ascii="Arial" w:hAnsi="Arial" w:cs="Arial"/>
                      <w:sz w:val="18"/>
                      <w:szCs w:val="18"/>
                    </w:rPr>
                  </w:pPr>
                  <w:r w:rsidRPr="00757C94">
                    <w:rPr>
                      <w:rFonts w:ascii="Arial" w:hAnsi="Arial" w:cs="Arial"/>
                      <w:sz w:val="18"/>
                      <w:szCs w:val="18"/>
                    </w:rPr>
                    <w:t>Revocatoria Directa de los Fallos Disciplinarios</w:t>
                  </w:r>
                </w:p>
                <w:p w:rsidR="0020086A" w:rsidRPr="00757C94" w:rsidRDefault="0020086A" w:rsidP="00F55F65">
                  <w:pPr>
                    <w:numPr>
                      <w:ilvl w:val="0"/>
                      <w:numId w:val="18"/>
                    </w:numPr>
                    <w:jc w:val="both"/>
                    <w:rPr>
                      <w:rFonts w:ascii="Arial" w:hAnsi="Arial" w:cs="Arial"/>
                      <w:sz w:val="18"/>
                      <w:szCs w:val="18"/>
                    </w:rPr>
                  </w:pPr>
                  <w:r w:rsidRPr="00757C94">
                    <w:rPr>
                      <w:rFonts w:ascii="Arial" w:hAnsi="Arial" w:cs="Arial"/>
                      <w:sz w:val="18"/>
                      <w:szCs w:val="18"/>
                    </w:rPr>
                    <w:t>Revocatoria Directa de los Fallos Disciplinarios</w:t>
                  </w:r>
                </w:p>
                <w:p w:rsidR="0020086A" w:rsidRPr="00757C94" w:rsidRDefault="0020086A" w:rsidP="00F55F65">
                  <w:pPr>
                    <w:numPr>
                      <w:ilvl w:val="0"/>
                      <w:numId w:val="18"/>
                    </w:numPr>
                    <w:jc w:val="both"/>
                    <w:rPr>
                      <w:rFonts w:ascii="Arial" w:hAnsi="Arial" w:cs="Arial"/>
                      <w:sz w:val="18"/>
                      <w:szCs w:val="18"/>
                    </w:rPr>
                  </w:pPr>
                  <w:r w:rsidRPr="00757C94">
                    <w:rPr>
                      <w:rFonts w:ascii="Arial" w:hAnsi="Arial" w:cs="Arial"/>
                      <w:sz w:val="18"/>
                      <w:szCs w:val="18"/>
                    </w:rPr>
                    <w:t>Qué autoridad resuelve la revocatoria directa</w:t>
                  </w:r>
                </w:p>
                <w:p w:rsidR="0020086A" w:rsidRPr="00757C94" w:rsidRDefault="0020086A" w:rsidP="00F55F65">
                  <w:pPr>
                    <w:numPr>
                      <w:ilvl w:val="0"/>
                      <w:numId w:val="18"/>
                    </w:numPr>
                    <w:jc w:val="both"/>
                    <w:rPr>
                      <w:rFonts w:ascii="Arial" w:hAnsi="Arial" w:cs="Arial"/>
                      <w:sz w:val="18"/>
                      <w:szCs w:val="18"/>
                    </w:rPr>
                  </w:pPr>
                  <w:r w:rsidRPr="00757C94">
                    <w:rPr>
                      <w:rFonts w:ascii="Arial" w:hAnsi="Arial" w:cs="Arial"/>
                      <w:sz w:val="18"/>
                      <w:szCs w:val="18"/>
                    </w:rPr>
                    <w:t>Qué causales existen para la revocatoria directa de un fallo disciplinario</w:t>
                  </w:r>
                </w:p>
                <w:p w:rsidR="0020086A" w:rsidRPr="00757C94" w:rsidRDefault="0020086A" w:rsidP="0020086A">
                  <w:pPr>
                    <w:jc w:val="both"/>
                    <w:rPr>
                      <w:rFonts w:ascii="Arial" w:hAnsi="Arial" w:cs="Arial"/>
                      <w:sz w:val="18"/>
                      <w:szCs w:val="18"/>
                    </w:rPr>
                  </w:pPr>
                </w:p>
              </w:tc>
            </w:tr>
            <w:tr w:rsidR="0020086A" w:rsidRPr="00757C94" w:rsidTr="001D2B9D">
              <w:tc>
                <w:tcPr>
                  <w:tcW w:w="2127" w:type="dxa"/>
                  <w:shd w:val="clear" w:color="auto" w:fill="auto"/>
                </w:tcPr>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r w:rsidRPr="00757C94">
                    <w:rPr>
                      <w:rFonts w:ascii="Arial" w:hAnsi="Arial" w:cs="Arial"/>
                      <w:sz w:val="18"/>
                      <w:szCs w:val="18"/>
                    </w:rPr>
                    <w:t>1</w:t>
                  </w:r>
                  <w:r>
                    <w:rPr>
                      <w:rFonts w:ascii="Arial" w:hAnsi="Arial" w:cs="Arial"/>
                      <w:sz w:val="18"/>
                      <w:szCs w:val="18"/>
                    </w:rPr>
                    <w:t>3</w:t>
                  </w:r>
                </w:p>
              </w:tc>
              <w:tc>
                <w:tcPr>
                  <w:tcW w:w="7229" w:type="dxa"/>
                  <w:shd w:val="clear" w:color="auto" w:fill="auto"/>
                </w:tcPr>
                <w:p w:rsidR="0020086A" w:rsidRPr="00757C94" w:rsidRDefault="0020086A" w:rsidP="0020086A">
                  <w:pPr>
                    <w:jc w:val="both"/>
                    <w:rPr>
                      <w:rFonts w:ascii="Arial" w:hAnsi="Arial" w:cs="Arial"/>
                      <w:b/>
                      <w:sz w:val="18"/>
                      <w:szCs w:val="18"/>
                    </w:rPr>
                  </w:pPr>
                  <w:r w:rsidRPr="00757C94">
                    <w:rPr>
                      <w:rFonts w:ascii="Arial" w:hAnsi="Arial" w:cs="Arial"/>
                      <w:b/>
                      <w:sz w:val="18"/>
                      <w:szCs w:val="18"/>
                    </w:rPr>
                    <w:t>NULIDADES PROCESALES</w:t>
                  </w:r>
                </w:p>
                <w:p w:rsidR="0020086A" w:rsidRPr="00757C94" w:rsidRDefault="0020086A" w:rsidP="0020086A">
                  <w:pPr>
                    <w:jc w:val="both"/>
                    <w:rPr>
                      <w:rFonts w:ascii="Arial" w:hAnsi="Arial" w:cs="Arial"/>
                      <w:sz w:val="18"/>
                      <w:szCs w:val="18"/>
                    </w:rPr>
                  </w:pPr>
                  <w:r w:rsidRPr="00757C94">
                    <w:rPr>
                      <w:rFonts w:ascii="Arial" w:hAnsi="Arial" w:cs="Arial"/>
                      <w:sz w:val="18"/>
                      <w:szCs w:val="18"/>
                    </w:rPr>
                    <w:t>ELEMENTOS TEORICOS SEGÚN LA PROCURADURIA</w:t>
                  </w:r>
                </w:p>
                <w:p w:rsidR="0020086A" w:rsidRPr="00757C94" w:rsidRDefault="0020086A" w:rsidP="00F55F65">
                  <w:pPr>
                    <w:numPr>
                      <w:ilvl w:val="0"/>
                      <w:numId w:val="25"/>
                    </w:numPr>
                    <w:jc w:val="both"/>
                    <w:rPr>
                      <w:rFonts w:ascii="Arial" w:hAnsi="Arial" w:cs="Arial"/>
                      <w:sz w:val="18"/>
                      <w:szCs w:val="18"/>
                    </w:rPr>
                  </w:pPr>
                  <w:r w:rsidRPr="00757C94">
                    <w:rPr>
                      <w:rFonts w:ascii="Arial" w:hAnsi="Arial" w:cs="Arial"/>
                      <w:sz w:val="18"/>
                      <w:szCs w:val="18"/>
                    </w:rPr>
                    <w:t xml:space="preserve">En </w:t>
                  </w:r>
                  <w:proofErr w:type="spellStart"/>
                  <w:r w:rsidRPr="00757C94">
                    <w:rPr>
                      <w:rFonts w:ascii="Arial" w:hAnsi="Arial" w:cs="Arial"/>
                      <w:sz w:val="18"/>
                      <w:szCs w:val="18"/>
                    </w:rPr>
                    <w:t>que</w:t>
                  </w:r>
                  <w:proofErr w:type="spellEnd"/>
                  <w:r w:rsidRPr="00757C94">
                    <w:rPr>
                      <w:rFonts w:ascii="Arial" w:hAnsi="Arial" w:cs="Arial"/>
                      <w:sz w:val="18"/>
                      <w:szCs w:val="18"/>
                    </w:rPr>
                    <w:t xml:space="preserve"> consisten las nulidades procesales. CONCEPTO DE NULIDADES</w:t>
                  </w:r>
                </w:p>
                <w:p w:rsidR="0020086A" w:rsidRPr="00757C94" w:rsidRDefault="0020086A" w:rsidP="00F55F65">
                  <w:pPr>
                    <w:numPr>
                      <w:ilvl w:val="1"/>
                      <w:numId w:val="20"/>
                    </w:numPr>
                    <w:jc w:val="both"/>
                    <w:rPr>
                      <w:rFonts w:ascii="Arial" w:hAnsi="Arial" w:cs="Arial"/>
                      <w:sz w:val="18"/>
                      <w:szCs w:val="18"/>
                    </w:rPr>
                  </w:pPr>
                  <w:r w:rsidRPr="00757C94">
                    <w:rPr>
                      <w:rFonts w:ascii="Arial" w:hAnsi="Arial" w:cs="Arial"/>
                      <w:sz w:val="18"/>
                      <w:szCs w:val="18"/>
                    </w:rPr>
                    <w:t>Principios para la declaratoria de nulidades</w:t>
                  </w:r>
                </w:p>
                <w:p w:rsidR="0020086A" w:rsidRPr="00757C94" w:rsidRDefault="0020086A" w:rsidP="00F55F65">
                  <w:pPr>
                    <w:numPr>
                      <w:ilvl w:val="1"/>
                      <w:numId w:val="20"/>
                    </w:numPr>
                    <w:jc w:val="both"/>
                    <w:rPr>
                      <w:rFonts w:ascii="Arial" w:hAnsi="Arial" w:cs="Arial"/>
                      <w:sz w:val="18"/>
                      <w:szCs w:val="18"/>
                    </w:rPr>
                  </w:pPr>
                  <w:r w:rsidRPr="00757C94">
                    <w:rPr>
                      <w:rFonts w:ascii="Arial" w:hAnsi="Arial" w:cs="Arial"/>
                      <w:sz w:val="18"/>
                      <w:szCs w:val="18"/>
                    </w:rPr>
                    <w:t>Motivos que las generan</w:t>
                  </w:r>
                </w:p>
                <w:p w:rsidR="0020086A" w:rsidRPr="00757C94" w:rsidRDefault="0020086A" w:rsidP="00F55F65">
                  <w:pPr>
                    <w:numPr>
                      <w:ilvl w:val="0"/>
                      <w:numId w:val="25"/>
                    </w:numPr>
                    <w:jc w:val="both"/>
                    <w:rPr>
                      <w:rFonts w:ascii="Arial" w:hAnsi="Arial" w:cs="Arial"/>
                      <w:sz w:val="18"/>
                      <w:szCs w:val="18"/>
                    </w:rPr>
                  </w:pPr>
                  <w:r w:rsidRPr="00757C94">
                    <w:rPr>
                      <w:rFonts w:ascii="Arial" w:hAnsi="Arial" w:cs="Arial"/>
                      <w:sz w:val="18"/>
                      <w:szCs w:val="18"/>
                    </w:rPr>
                    <w:t>Causales de nulidad. Momento para alegarlas, decretarlas.</w:t>
                  </w:r>
                </w:p>
                <w:p w:rsidR="0020086A" w:rsidRPr="00757C94" w:rsidRDefault="0020086A" w:rsidP="00F55F65">
                  <w:pPr>
                    <w:numPr>
                      <w:ilvl w:val="0"/>
                      <w:numId w:val="21"/>
                    </w:numPr>
                    <w:jc w:val="both"/>
                    <w:rPr>
                      <w:rFonts w:ascii="Arial" w:hAnsi="Arial" w:cs="Arial"/>
                      <w:sz w:val="18"/>
                      <w:szCs w:val="18"/>
                    </w:rPr>
                  </w:pPr>
                  <w:r w:rsidRPr="00757C94">
                    <w:rPr>
                      <w:rFonts w:ascii="Arial" w:hAnsi="Arial" w:cs="Arial"/>
                      <w:sz w:val="18"/>
                      <w:szCs w:val="18"/>
                    </w:rPr>
                    <w:t>NULIDADES POR FALTA DE COMPETENCIA PARA PROFERIR EL FALLO</w:t>
                  </w:r>
                </w:p>
                <w:p w:rsidR="0020086A" w:rsidRPr="00757C94" w:rsidRDefault="0020086A" w:rsidP="0020086A">
                  <w:pPr>
                    <w:jc w:val="both"/>
                    <w:rPr>
                      <w:rFonts w:ascii="Arial" w:hAnsi="Arial" w:cs="Arial"/>
                      <w:sz w:val="18"/>
                      <w:szCs w:val="18"/>
                    </w:rPr>
                  </w:pPr>
                  <w:r w:rsidRPr="00757C94">
                    <w:rPr>
                      <w:rFonts w:ascii="Arial" w:hAnsi="Arial" w:cs="Arial"/>
                      <w:sz w:val="18"/>
                      <w:szCs w:val="18"/>
                    </w:rPr>
                    <w:t>Factores de competencia. Funcional por razón de la materia</w:t>
                  </w:r>
                </w:p>
                <w:p w:rsidR="0020086A" w:rsidRPr="00757C94" w:rsidRDefault="0020086A" w:rsidP="0020086A">
                  <w:pPr>
                    <w:jc w:val="both"/>
                    <w:rPr>
                      <w:rFonts w:ascii="Arial" w:hAnsi="Arial" w:cs="Arial"/>
                      <w:sz w:val="18"/>
                      <w:szCs w:val="18"/>
                    </w:rPr>
                  </w:pPr>
                </w:p>
                <w:p w:rsidR="0020086A" w:rsidRPr="00757C94" w:rsidRDefault="0020086A" w:rsidP="00F55F65">
                  <w:pPr>
                    <w:numPr>
                      <w:ilvl w:val="0"/>
                      <w:numId w:val="21"/>
                    </w:numPr>
                    <w:jc w:val="both"/>
                    <w:rPr>
                      <w:rFonts w:ascii="Arial" w:hAnsi="Arial" w:cs="Arial"/>
                      <w:sz w:val="18"/>
                      <w:szCs w:val="18"/>
                    </w:rPr>
                  </w:pPr>
                  <w:r w:rsidRPr="00757C94">
                    <w:rPr>
                      <w:rFonts w:ascii="Arial" w:hAnsi="Arial" w:cs="Arial"/>
                      <w:sz w:val="18"/>
                      <w:szCs w:val="18"/>
                    </w:rPr>
                    <w:t>NULIDADES GENERADAS POR VIOLACIÓN AL DERECHO DE DEFENSA</w:t>
                  </w:r>
                </w:p>
                <w:p w:rsidR="0020086A" w:rsidRPr="00757C94" w:rsidRDefault="0020086A" w:rsidP="00F55F65">
                  <w:pPr>
                    <w:numPr>
                      <w:ilvl w:val="0"/>
                      <w:numId w:val="23"/>
                    </w:numPr>
                    <w:jc w:val="both"/>
                    <w:rPr>
                      <w:rFonts w:ascii="Arial" w:hAnsi="Arial" w:cs="Arial"/>
                      <w:sz w:val="18"/>
                      <w:szCs w:val="18"/>
                    </w:rPr>
                  </w:pPr>
                  <w:r w:rsidRPr="00757C94">
                    <w:rPr>
                      <w:rFonts w:ascii="Arial" w:hAnsi="Arial" w:cs="Arial"/>
                      <w:sz w:val="18"/>
                      <w:szCs w:val="18"/>
                    </w:rPr>
                    <w:t>Irregularidades en la notificación</w:t>
                  </w:r>
                </w:p>
                <w:p w:rsidR="0020086A" w:rsidRPr="00757C94" w:rsidRDefault="0020086A" w:rsidP="00F55F65">
                  <w:pPr>
                    <w:numPr>
                      <w:ilvl w:val="0"/>
                      <w:numId w:val="23"/>
                    </w:numPr>
                    <w:jc w:val="both"/>
                    <w:rPr>
                      <w:rFonts w:ascii="Arial" w:hAnsi="Arial" w:cs="Arial"/>
                      <w:sz w:val="18"/>
                      <w:szCs w:val="18"/>
                    </w:rPr>
                  </w:pPr>
                  <w:r w:rsidRPr="00757C94">
                    <w:rPr>
                      <w:rFonts w:ascii="Arial" w:hAnsi="Arial" w:cs="Arial"/>
                      <w:sz w:val="18"/>
                      <w:szCs w:val="18"/>
                    </w:rPr>
                    <w:t>Ausencia de defensa técnica</w:t>
                  </w:r>
                </w:p>
                <w:p w:rsidR="0020086A" w:rsidRPr="00757C94" w:rsidRDefault="0020086A" w:rsidP="00F55F65">
                  <w:pPr>
                    <w:numPr>
                      <w:ilvl w:val="0"/>
                      <w:numId w:val="23"/>
                    </w:numPr>
                    <w:jc w:val="both"/>
                    <w:rPr>
                      <w:rFonts w:ascii="Arial" w:hAnsi="Arial" w:cs="Arial"/>
                      <w:sz w:val="18"/>
                      <w:szCs w:val="18"/>
                    </w:rPr>
                  </w:pPr>
                  <w:r w:rsidRPr="00757C94">
                    <w:rPr>
                      <w:rFonts w:ascii="Arial" w:hAnsi="Arial" w:cs="Arial"/>
                      <w:sz w:val="18"/>
                      <w:szCs w:val="18"/>
                    </w:rPr>
                    <w:t xml:space="preserve">Irregularidades en la </w:t>
                  </w:r>
                  <w:proofErr w:type="spellStart"/>
                  <w:r w:rsidRPr="00757C94">
                    <w:rPr>
                      <w:rFonts w:ascii="Arial" w:hAnsi="Arial" w:cs="Arial"/>
                      <w:sz w:val="18"/>
                      <w:szCs w:val="18"/>
                    </w:rPr>
                    <w:t>practica</w:t>
                  </w:r>
                  <w:proofErr w:type="spellEnd"/>
                  <w:r w:rsidRPr="00757C94">
                    <w:rPr>
                      <w:rFonts w:ascii="Arial" w:hAnsi="Arial" w:cs="Arial"/>
                      <w:sz w:val="18"/>
                      <w:szCs w:val="18"/>
                    </w:rPr>
                    <w:t xml:space="preserve"> de pruebas</w:t>
                  </w:r>
                </w:p>
                <w:p w:rsidR="0020086A" w:rsidRPr="00757C94" w:rsidRDefault="0020086A" w:rsidP="00F55F65">
                  <w:pPr>
                    <w:numPr>
                      <w:ilvl w:val="0"/>
                      <w:numId w:val="23"/>
                    </w:numPr>
                    <w:jc w:val="both"/>
                    <w:rPr>
                      <w:rFonts w:ascii="Arial" w:hAnsi="Arial" w:cs="Arial"/>
                      <w:sz w:val="18"/>
                      <w:szCs w:val="18"/>
                    </w:rPr>
                  </w:pPr>
                  <w:r w:rsidRPr="00757C94">
                    <w:rPr>
                      <w:rFonts w:ascii="Arial" w:hAnsi="Arial" w:cs="Arial"/>
                      <w:sz w:val="18"/>
                      <w:szCs w:val="18"/>
                    </w:rPr>
                    <w:t>Omisión de traslado para alegar</w:t>
                  </w:r>
                </w:p>
                <w:p w:rsidR="0020086A" w:rsidRPr="00757C94" w:rsidRDefault="0020086A" w:rsidP="0020086A">
                  <w:pPr>
                    <w:jc w:val="both"/>
                    <w:rPr>
                      <w:rFonts w:ascii="Arial" w:hAnsi="Arial" w:cs="Arial"/>
                      <w:sz w:val="18"/>
                      <w:szCs w:val="18"/>
                    </w:rPr>
                  </w:pPr>
                </w:p>
                <w:p w:rsidR="0020086A" w:rsidRPr="00757C94" w:rsidRDefault="0020086A" w:rsidP="00F55F65">
                  <w:pPr>
                    <w:numPr>
                      <w:ilvl w:val="0"/>
                      <w:numId w:val="21"/>
                    </w:numPr>
                    <w:jc w:val="both"/>
                    <w:rPr>
                      <w:rFonts w:ascii="Arial" w:hAnsi="Arial" w:cs="Arial"/>
                      <w:sz w:val="18"/>
                      <w:szCs w:val="18"/>
                    </w:rPr>
                  </w:pPr>
                  <w:r w:rsidRPr="00757C94">
                    <w:rPr>
                      <w:rFonts w:ascii="Arial" w:hAnsi="Arial" w:cs="Arial"/>
                      <w:sz w:val="18"/>
                      <w:szCs w:val="18"/>
                    </w:rPr>
                    <w:t>NULIDADES GENERADAS POR IRREGULARIDADES SUSTANCIALES QUE AFECTAN EL DEBIDO PROCESO.</w:t>
                  </w:r>
                </w:p>
                <w:p w:rsidR="0020086A" w:rsidRPr="00757C94" w:rsidRDefault="0020086A" w:rsidP="0020086A">
                  <w:pPr>
                    <w:jc w:val="both"/>
                    <w:rPr>
                      <w:rFonts w:ascii="Arial" w:hAnsi="Arial" w:cs="Arial"/>
                      <w:sz w:val="18"/>
                      <w:szCs w:val="18"/>
                    </w:rPr>
                  </w:pPr>
                  <w:r w:rsidRPr="00757C94">
                    <w:rPr>
                      <w:rFonts w:ascii="Arial" w:hAnsi="Arial" w:cs="Arial"/>
                      <w:sz w:val="18"/>
                      <w:szCs w:val="18"/>
                    </w:rPr>
                    <w:t>Las más frecuentes</w:t>
                  </w:r>
                </w:p>
                <w:p w:rsidR="0020086A" w:rsidRPr="00757C94" w:rsidRDefault="0020086A" w:rsidP="00F55F65">
                  <w:pPr>
                    <w:numPr>
                      <w:ilvl w:val="0"/>
                      <w:numId w:val="22"/>
                    </w:numPr>
                    <w:jc w:val="both"/>
                    <w:rPr>
                      <w:rFonts w:ascii="Arial" w:hAnsi="Arial" w:cs="Arial"/>
                      <w:sz w:val="18"/>
                      <w:szCs w:val="18"/>
                    </w:rPr>
                  </w:pPr>
                  <w:r w:rsidRPr="00757C94">
                    <w:rPr>
                      <w:rFonts w:ascii="Arial" w:hAnsi="Arial" w:cs="Arial"/>
                      <w:sz w:val="18"/>
                      <w:szCs w:val="18"/>
                    </w:rPr>
                    <w:lastRenderedPageBreak/>
                    <w:t>Practica de pruebas previo a la indagación preliminar</w:t>
                  </w:r>
                </w:p>
                <w:p w:rsidR="0020086A" w:rsidRPr="00757C94" w:rsidRDefault="0020086A" w:rsidP="00F55F65">
                  <w:pPr>
                    <w:numPr>
                      <w:ilvl w:val="0"/>
                      <w:numId w:val="22"/>
                    </w:numPr>
                    <w:jc w:val="both"/>
                    <w:rPr>
                      <w:rFonts w:ascii="Arial" w:hAnsi="Arial" w:cs="Arial"/>
                      <w:sz w:val="18"/>
                      <w:szCs w:val="18"/>
                    </w:rPr>
                  </w:pPr>
                  <w:r w:rsidRPr="00757C94">
                    <w:rPr>
                      <w:rFonts w:ascii="Arial" w:hAnsi="Arial" w:cs="Arial"/>
                      <w:sz w:val="18"/>
                      <w:szCs w:val="18"/>
                    </w:rPr>
                    <w:t>Prolongación indebida a la indagación preliminar</w:t>
                  </w:r>
                </w:p>
                <w:p w:rsidR="0020086A" w:rsidRPr="00757C94" w:rsidRDefault="0020086A" w:rsidP="00F55F65">
                  <w:pPr>
                    <w:numPr>
                      <w:ilvl w:val="0"/>
                      <w:numId w:val="22"/>
                    </w:numPr>
                    <w:jc w:val="both"/>
                    <w:rPr>
                      <w:rFonts w:ascii="Arial" w:hAnsi="Arial" w:cs="Arial"/>
                      <w:sz w:val="18"/>
                      <w:szCs w:val="18"/>
                    </w:rPr>
                  </w:pPr>
                  <w:r w:rsidRPr="00757C94">
                    <w:rPr>
                      <w:rFonts w:ascii="Arial" w:hAnsi="Arial" w:cs="Arial"/>
                      <w:sz w:val="18"/>
                      <w:szCs w:val="18"/>
                    </w:rPr>
                    <w:t>Investigación referida a hechos diferentes de los denunciados</w:t>
                  </w:r>
                </w:p>
                <w:p w:rsidR="0020086A" w:rsidRPr="00757C94" w:rsidRDefault="0020086A" w:rsidP="00F55F65">
                  <w:pPr>
                    <w:numPr>
                      <w:ilvl w:val="0"/>
                      <w:numId w:val="22"/>
                    </w:numPr>
                    <w:jc w:val="both"/>
                    <w:rPr>
                      <w:rFonts w:ascii="Arial" w:hAnsi="Arial" w:cs="Arial"/>
                      <w:sz w:val="18"/>
                      <w:szCs w:val="18"/>
                    </w:rPr>
                  </w:pPr>
                  <w:r w:rsidRPr="00757C94">
                    <w:rPr>
                      <w:rFonts w:ascii="Arial" w:hAnsi="Arial" w:cs="Arial"/>
                      <w:sz w:val="18"/>
                      <w:szCs w:val="18"/>
                    </w:rPr>
                    <w:t>Desconocimiento de los requisitos formales de los cargos</w:t>
                  </w:r>
                </w:p>
                <w:p w:rsidR="0020086A" w:rsidRPr="00757C94" w:rsidRDefault="0020086A" w:rsidP="00F55F65">
                  <w:pPr>
                    <w:numPr>
                      <w:ilvl w:val="0"/>
                      <w:numId w:val="22"/>
                    </w:numPr>
                    <w:jc w:val="both"/>
                    <w:rPr>
                      <w:rFonts w:ascii="Arial" w:hAnsi="Arial" w:cs="Arial"/>
                      <w:sz w:val="18"/>
                      <w:szCs w:val="18"/>
                    </w:rPr>
                  </w:pPr>
                  <w:r w:rsidRPr="00757C94">
                    <w:rPr>
                      <w:rFonts w:ascii="Arial" w:hAnsi="Arial" w:cs="Arial"/>
                      <w:sz w:val="18"/>
                      <w:szCs w:val="18"/>
                    </w:rPr>
                    <w:t xml:space="preserve">Violación al principio de la no </w:t>
                  </w:r>
                  <w:proofErr w:type="spellStart"/>
                  <w:r w:rsidRPr="00757C94">
                    <w:rPr>
                      <w:rFonts w:ascii="Arial" w:hAnsi="Arial" w:cs="Arial"/>
                      <w:sz w:val="18"/>
                      <w:szCs w:val="18"/>
                    </w:rPr>
                    <w:t>reformatio</w:t>
                  </w:r>
                  <w:proofErr w:type="spellEnd"/>
                  <w:r w:rsidRPr="00757C94">
                    <w:rPr>
                      <w:rFonts w:ascii="Arial" w:hAnsi="Arial" w:cs="Arial"/>
                      <w:sz w:val="18"/>
                      <w:szCs w:val="18"/>
                    </w:rPr>
                    <w:t xml:space="preserve"> </w:t>
                  </w:r>
                  <w:proofErr w:type="spellStart"/>
                  <w:r w:rsidRPr="00757C94">
                    <w:rPr>
                      <w:rFonts w:ascii="Arial" w:hAnsi="Arial" w:cs="Arial"/>
                      <w:sz w:val="18"/>
                      <w:szCs w:val="18"/>
                    </w:rPr>
                    <w:t>inpejus</w:t>
                  </w:r>
                  <w:proofErr w:type="spellEnd"/>
                  <w:r w:rsidRPr="00757C94">
                    <w:rPr>
                      <w:rFonts w:ascii="Arial" w:hAnsi="Arial" w:cs="Arial"/>
                      <w:sz w:val="18"/>
                      <w:szCs w:val="18"/>
                    </w:rPr>
                    <w:t xml:space="preserve"> </w:t>
                  </w:r>
                </w:p>
                <w:p w:rsidR="0020086A" w:rsidRPr="00757C94" w:rsidRDefault="0020086A" w:rsidP="0020086A">
                  <w:pPr>
                    <w:jc w:val="both"/>
                    <w:rPr>
                      <w:rFonts w:ascii="Arial" w:hAnsi="Arial" w:cs="Arial"/>
                      <w:sz w:val="18"/>
                      <w:szCs w:val="18"/>
                    </w:rPr>
                  </w:pPr>
                </w:p>
                <w:p w:rsidR="0020086A" w:rsidRPr="00757C94" w:rsidRDefault="0020086A" w:rsidP="00F55F65">
                  <w:pPr>
                    <w:numPr>
                      <w:ilvl w:val="0"/>
                      <w:numId w:val="25"/>
                    </w:numPr>
                    <w:jc w:val="both"/>
                    <w:rPr>
                      <w:rFonts w:ascii="Arial" w:hAnsi="Arial" w:cs="Arial"/>
                      <w:sz w:val="18"/>
                      <w:szCs w:val="18"/>
                    </w:rPr>
                  </w:pPr>
                  <w:r w:rsidRPr="00757C94">
                    <w:rPr>
                      <w:rFonts w:ascii="Arial" w:hAnsi="Arial" w:cs="Arial"/>
                      <w:sz w:val="18"/>
                      <w:szCs w:val="18"/>
                    </w:rPr>
                    <w:t>Efectos de la declaratoria de nulidad de la actuación.</w:t>
                  </w:r>
                </w:p>
                <w:p w:rsidR="0020086A" w:rsidRPr="00757C94" w:rsidRDefault="0020086A" w:rsidP="0020086A">
                  <w:pPr>
                    <w:jc w:val="both"/>
                    <w:rPr>
                      <w:rFonts w:ascii="Arial" w:hAnsi="Arial" w:cs="Arial"/>
                      <w:sz w:val="18"/>
                      <w:szCs w:val="18"/>
                    </w:rPr>
                  </w:pPr>
                </w:p>
                <w:p w:rsidR="0020086A" w:rsidRPr="00757C94" w:rsidRDefault="0020086A" w:rsidP="00F55F65">
                  <w:pPr>
                    <w:numPr>
                      <w:ilvl w:val="0"/>
                      <w:numId w:val="25"/>
                    </w:numPr>
                    <w:jc w:val="both"/>
                    <w:rPr>
                      <w:rFonts w:ascii="Arial" w:hAnsi="Arial" w:cs="Arial"/>
                      <w:sz w:val="18"/>
                      <w:szCs w:val="18"/>
                    </w:rPr>
                  </w:pPr>
                  <w:r w:rsidRPr="00757C94">
                    <w:rPr>
                      <w:rFonts w:ascii="Arial" w:hAnsi="Arial" w:cs="Arial"/>
                      <w:sz w:val="18"/>
                      <w:szCs w:val="18"/>
                    </w:rPr>
                    <w:t>PROCEDIMIENTO PARA DECLARAR LA NULIDAD</w:t>
                  </w:r>
                </w:p>
                <w:p w:rsidR="0020086A" w:rsidRPr="00757C94" w:rsidRDefault="0020086A" w:rsidP="0020086A">
                  <w:pPr>
                    <w:jc w:val="both"/>
                    <w:rPr>
                      <w:rFonts w:ascii="Arial" w:hAnsi="Arial" w:cs="Arial"/>
                      <w:sz w:val="18"/>
                      <w:szCs w:val="18"/>
                    </w:rPr>
                  </w:pPr>
                </w:p>
              </w:tc>
            </w:tr>
            <w:tr w:rsidR="0020086A" w:rsidRPr="00757C94" w:rsidTr="001D2B9D">
              <w:tc>
                <w:tcPr>
                  <w:tcW w:w="2127" w:type="dxa"/>
                  <w:shd w:val="clear" w:color="auto" w:fill="auto"/>
                </w:tcPr>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r w:rsidRPr="00757C94">
                    <w:rPr>
                      <w:rFonts w:ascii="Arial" w:hAnsi="Arial" w:cs="Arial"/>
                      <w:sz w:val="18"/>
                      <w:szCs w:val="18"/>
                    </w:rPr>
                    <w:t>1</w:t>
                  </w:r>
                  <w:r>
                    <w:rPr>
                      <w:rFonts w:ascii="Arial" w:hAnsi="Arial" w:cs="Arial"/>
                      <w:sz w:val="18"/>
                      <w:szCs w:val="18"/>
                    </w:rPr>
                    <w:t>4</w:t>
                  </w:r>
                </w:p>
              </w:tc>
              <w:tc>
                <w:tcPr>
                  <w:tcW w:w="7229" w:type="dxa"/>
                  <w:shd w:val="clear" w:color="auto" w:fill="auto"/>
                </w:tcPr>
                <w:p w:rsidR="0020086A" w:rsidRPr="00757C94" w:rsidRDefault="0020086A" w:rsidP="0020086A">
                  <w:pPr>
                    <w:jc w:val="both"/>
                    <w:rPr>
                      <w:rFonts w:ascii="Arial" w:hAnsi="Arial" w:cs="Arial"/>
                      <w:b/>
                      <w:sz w:val="18"/>
                      <w:szCs w:val="18"/>
                    </w:rPr>
                  </w:pPr>
                  <w:r w:rsidRPr="00757C94">
                    <w:rPr>
                      <w:rFonts w:ascii="Arial" w:hAnsi="Arial" w:cs="Arial"/>
                      <w:b/>
                      <w:sz w:val="18"/>
                      <w:szCs w:val="18"/>
                    </w:rPr>
                    <w:t>TRAMITE VERBAL. PROCESO VERBAL DISCIPLINARIO</w:t>
                  </w:r>
                </w:p>
                <w:p w:rsidR="0020086A" w:rsidRPr="00757C94" w:rsidRDefault="0020086A" w:rsidP="00F55F65">
                  <w:pPr>
                    <w:numPr>
                      <w:ilvl w:val="0"/>
                      <w:numId w:val="19"/>
                    </w:numPr>
                    <w:jc w:val="both"/>
                    <w:rPr>
                      <w:rFonts w:ascii="Arial" w:hAnsi="Arial" w:cs="Arial"/>
                      <w:sz w:val="18"/>
                      <w:szCs w:val="18"/>
                    </w:rPr>
                  </w:pPr>
                  <w:r w:rsidRPr="00757C94">
                    <w:rPr>
                      <w:rFonts w:ascii="Arial" w:hAnsi="Arial" w:cs="Arial"/>
                      <w:sz w:val="18"/>
                      <w:szCs w:val="18"/>
                    </w:rPr>
                    <w:t>En que eventos procede el trámite verbal disciplinario</w:t>
                  </w:r>
                </w:p>
                <w:p w:rsidR="0020086A" w:rsidRPr="00757C94" w:rsidRDefault="0020086A" w:rsidP="00F55F65">
                  <w:pPr>
                    <w:numPr>
                      <w:ilvl w:val="0"/>
                      <w:numId w:val="19"/>
                    </w:numPr>
                    <w:jc w:val="both"/>
                    <w:rPr>
                      <w:rFonts w:ascii="Arial" w:hAnsi="Arial" w:cs="Arial"/>
                      <w:sz w:val="18"/>
                      <w:szCs w:val="18"/>
                    </w:rPr>
                  </w:pPr>
                  <w:r w:rsidRPr="00757C94">
                    <w:rPr>
                      <w:rFonts w:ascii="Arial" w:hAnsi="Arial" w:cs="Arial"/>
                      <w:sz w:val="18"/>
                      <w:szCs w:val="18"/>
                    </w:rPr>
                    <w:t>Providencia de Citación Audiencia</w:t>
                  </w:r>
                </w:p>
                <w:p w:rsidR="0020086A" w:rsidRPr="00757C94" w:rsidRDefault="0020086A" w:rsidP="00F55F65">
                  <w:pPr>
                    <w:numPr>
                      <w:ilvl w:val="0"/>
                      <w:numId w:val="19"/>
                    </w:numPr>
                    <w:jc w:val="both"/>
                    <w:rPr>
                      <w:rFonts w:ascii="Arial" w:hAnsi="Arial" w:cs="Arial"/>
                      <w:sz w:val="18"/>
                      <w:szCs w:val="18"/>
                    </w:rPr>
                  </w:pPr>
                  <w:r w:rsidRPr="00757C94">
                    <w:rPr>
                      <w:rFonts w:ascii="Arial" w:hAnsi="Arial" w:cs="Arial"/>
                      <w:sz w:val="18"/>
                      <w:szCs w:val="18"/>
                    </w:rPr>
                    <w:t>Formulación de cargos o imputación</w:t>
                  </w:r>
                </w:p>
                <w:p w:rsidR="0020086A" w:rsidRPr="00757C94" w:rsidRDefault="0020086A" w:rsidP="00F55F65">
                  <w:pPr>
                    <w:numPr>
                      <w:ilvl w:val="0"/>
                      <w:numId w:val="19"/>
                    </w:numPr>
                    <w:jc w:val="both"/>
                    <w:rPr>
                      <w:rFonts w:ascii="Arial" w:hAnsi="Arial" w:cs="Arial"/>
                      <w:sz w:val="18"/>
                      <w:szCs w:val="18"/>
                    </w:rPr>
                  </w:pPr>
                  <w:r w:rsidRPr="00757C94">
                    <w:rPr>
                      <w:rFonts w:ascii="Arial" w:hAnsi="Arial" w:cs="Arial"/>
                      <w:sz w:val="18"/>
                      <w:szCs w:val="18"/>
                    </w:rPr>
                    <w:t>Versión del implicado</w:t>
                  </w:r>
                </w:p>
                <w:p w:rsidR="0020086A" w:rsidRPr="00757C94" w:rsidRDefault="0020086A" w:rsidP="00F55F65">
                  <w:pPr>
                    <w:numPr>
                      <w:ilvl w:val="0"/>
                      <w:numId w:val="19"/>
                    </w:numPr>
                    <w:jc w:val="both"/>
                    <w:rPr>
                      <w:rFonts w:ascii="Arial" w:hAnsi="Arial" w:cs="Arial"/>
                      <w:sz w:val="18"/>
                      <w:szCs w:val="18"/>
                    </w:rPr>
                  </w:pPr>
                  <w:r w:rsidRPr="00757C94">
                    <w:rPr>
                      <w:rFonts w:ascii="Arial" w:hAnsi="Arial" w:cs="Arial"/>
                      <w:sz w:val="18"/>
                      <w:szCs w:val="18"/>
                    </w:rPr>
                    <w:t>Decreto y Práctica de pruebas</w:t>
                  </w:r>
                </w:p>
                <w:p w:rsidR="0020086A" w:rsidRPr="00757C94" w:rsidRDefault="0020086A" w:rsidP="00F55F65">
                  <w:pPr>
                    <w:numPr>
                      <w:ilvl w:val="0"/>
                      <w:numId w:val="19"/>
                    </w:numPr>
                    <w:jc w:val="both"/>
                    <w:rPr>
                      <w:rFonts w:ascii="Arial" w:hAnsi="Arial" w:cs="Arial"/>
                      <w:sz w:val="18"/>
                      <w:szCs w:val="18"/>
                    </w:rPr>
                  </w:pPr>
                  <w:r w:rsidRPr="00757C94">
                    <w:rPr>
                      <w:rFonts w:ascii="Arial" w:hAnsi="Arial" w:cs="Arial"/>
                      <w:sz w:val="18"/>
                      <w:szCs w:val="18"/>
                    </w:rPr>
                    <w:t>Notificaciones</w:t>
                  </w:r>
                </w:p>
                <w:p w:rsidR="0020086A" w:rsidRPr="00757C94" w:rsidRDefault="0020086A" w:rsidP="00F55F65">
                  <w:pPr>
                    <w:numPr>
                      <w:ilvl w:val="0"/>
                      <w:numId w:val="19"/>
                    </w:numPr>
                    <w:jc w:val="both"/>
                    <w:rPr>
                      <w:rFonts w:ascii="Arial" w:hAnsi="Arial" w:cs="Arial"/>
                      <w:sz w:val="18"/>
                      <w:szCs w:val="18"/>
                    </w:rPr>
                  </w:pPr>
                  <w:r w:rsidRPr="00757C94">
                    <w:rPr>
                      <w:rFonts w:ascii="Arial" w:hAnsi="Arial" w:cs="Arial"/>
                      <w:sz w:val="18"/>
                      <w:szCs w:val="18"/>
                    </w:rPr>
                    <w:t>Alegaciones</w:t>
                  </w:r>
                </w:p>
                <w:p w:rsidR="0020086A" w:rsidRPr="00757C94" w:rsidRDefault="0020086A" w:rsidP="00F55F65">
                  <w:pPr>
                    <w:numPr>
                      <w:ilvl w:val="0"/>
                      <w:numId w:val="19"/>
                    </w:numPr>
                    <w:jc w:val="both"/>
                    <w:rPr>
                      <w:rFonts w:ascii="Arial" w:hAnsi="Arial" w:cs="Arial"/>
                      <w:sz w:val="18"/>
                      <w:szCs w:val="18"/>
                    </w:rPr>
                  </w:pPr>
                  <w:r w:rsidRPr="00757C94">
                    <w:rPr>
                      <w:rFonts w:ascii="Arial" w:hAnsi="Arial" w:cs="Arial"/>
                      <w:sz w:val="18"/>
                      <w:szCs w:val="18"/>
                    </w:rPr>
                    <w:t>Fallo de Primera Instancia</w:t>
                  </w:r>
                </w:p>
                <w:p w:rsidR="0020086A" w:rsidRPr="00757C94" w:rsidRDefault="0020086A" w:rsidP="00F55F65">
                  <w:pPr>
                    <w:numPr>
                      <w:ilvl w:val="0"/>
                      <w:numId w:val="19"/>
                    </w:numPr>
                    <w:jc w:val="both"/>
                    <w:rPr>
                      <w:rFonts w:ascii="Arial" w:hAnsi="Arial" w:cs="Arial"/>
                      <w:sz w:val="18"/>
                      <w:szCs w:val="18"/>
                    </w:rPr>
                  </w:pPr>
                  <w:r w:rsidRPr="00757C94">
                    <w:rPr>
                      <w:rFonts w:ascii="Arial" w:hAnsi="Arial" w:cs="Arial"/>
                      <w:sz w:val="18"/>
                      <w:szCs w:val="18"/>
                    </w:rPr>
                    <w:t>Segunda Instancia</w:t>
                  </w:r>
                </w:p>
                <w:p w:rsidR="0020086A" w:rsidRPr="00757C94" w:rsidRDefault="0020086A" w:rsidP="00F55F65">
                  <w:pPr>
                    <w:numPr>
                      <w:ilvl w:val="0"/>
                      <w:numId w:val="19"/>
                    </w:numPr>
                    <w:jc w:val="both"/>
                    <w:rPr>
                      <w:rFonts w:ascii="Arial" w:hAnsi="Arial" w:cs="Arial"/>
                      <w:sz w:val="18"/>
                      <w:szCs w:val="18"/>
                    </w:rPr>
                  </w:pPr>
                  <w:r w:rsidRPr="00757C94">
                    <w:rPr>
                      <w:rFonts w:ascii="Arial" w:hAnsi="Arial" w:cs="Arial"/>
                      <w:sz w:val="18"/>
                      <w:szCs w:val="18"/>
                    </w:rPr>
                    <w:t>Recursos</w:t>
                  </w:r>
                </w:p>
                <w:p w:rsidR="0020086A" w:rsidRPr="00757C94" w:rsidRDefault="0020086A" w:rsidP="00F55F65">
                  <w:pPr>
                    <w:numPr>
                      <w:ilvl w:val="0"/>
                      <w:numId w:val="19"/>
                    </w:numPr>
                    <w:jc w:val="both"/>
                    <w:rPr>
                      <w:rFonts w:ascii="Arial" w:hAnsi="Arial" w:cs="Arial"/>
                      <w:sz w:val="18"/>
                      <w:szCs w:val="18"/>
                    </w:rPr>
                  </w:pPr>
                  <w:r w:rsidRPr="00757C94">
                    <w:rPr>
                      <w:rFonts w:ascii="Arial" w:hAnsi="Arial" w:cs="Arial"/>
                      <w:sz w:val="18"/>
                      <w:szCs w:val="18"/>
                    </w:rPr>
                    <w:t>Proceso ante el Procurador General de la Nación; Procesos contra Jueces, funcionarios judiciales y Notarios</w:t>
                  </w:r>
                </w:p>
                <w:p w:rsidR="0020086A" w:rsidRPr="00757C94" w:rsidRDefault="0020086A" w:rsidP="0020086A">
                  <w:pPr>
                    <w:jc w:val="both"/>
                    <w:rPr>
                      <w:rFonts w:ascii="Arial" w:hAnsi="Arial" w:cs="Arial"/>
                      <w:sz w:val="18"/>
                      <w:szCs w:val="18"/>
                    </w:rPr>
                  </w:pPr>
                </w:p>
              </w:tc>
            </w:tr>
            <w:tr w:rsidR="0020086A" w:rsidRPr="00757C94" w:rsidTr="001D2B9D">
              <w:tc>
                <w:tcPr>
                  <w:tcW w:w="2127" w:type="dxa"/>
                  <w:shd w:val="clear" w:color="auto" w:fill="auto"/>
                </w:tcPr>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p>
                <w:p w:rsidR="0020086A" w:rsidRPr="00757C94" w:rsidRDefault="0020086A" w:rsidP="0020086A">
                  <w:pPr>
                    <w:jc w:val="center"/>
                    <w:rPr>
                      <w:rFonts w:ascii="Arial" w:hAnsi="Arial" w:cs="Arial"/>
                      <w:sz w:val="18"/>
                      <w:szCs w:val="18"/>
                    </w:rPr>
                  </w:pPr>
                  <w:r>
                    <w:rPr>
                      <w:rFonts w:ascii="Arial" w:hAnsi="Arial" w:cs="Arial"/>
                      <w:sz w:val="18"/>
                      <w:szCs w:val="18"/>
                    </w:rPr>
                    <w:t>15 y 16</w:t>
                  </w:r>
                </w:p>
              </w:tc>
              <w:tc>
                <w:tcPr>
                  <w:tcW w:w="7229" w:type="dxa"/>
                  <w:shd w:val="clear" w:color="auto" w:fill="auto"/>
                </w:tcPr>
                <w:p w:rsidR="0020086A" w:rsidRPr="00757C94" w:rsidRDefault="0020086A" w:rsidP="0020086A">
                  <w:pPr>
                    <w:jc w:val="both"/>
                    <w:rPr>
                      <w:rFonts w:ascii="Arial" w:hAnsi="Arial" w:cs="Arial"/>
                      <w:b/>
                      <w:sz w:val="18"/>
                      <w:szCs w:val="18"/>
                    </w:rPr>
                  </w:pPr>
                  <w:r w:rsidRPr="00757C94">
                    <w:rPr>
                      <w:rFonts w:ascii="Arial" w:hAnsi="Arial" w:cs="Arial"/>
                      <w:b/>
                      <w:sz w:val="18"/>
                      <w:szCs w:val="18"/>
                    </w:rPr>
                    <w:t>EXAMEN TRAMITE VERBAL/SALA DE AUDIENCIAS</w:t>
                  </w:r>
                </w:p>
                <w:p w:rsidR="0020086A" w:rsidRPr="00757C94" w:rsidRDefault="0020086A" w:rsidP="0020086A">
                  <w:pPr>
                    <w:jc w:val="both"/>
                    <w:rPr>
                      <w:rFonts w:ascii="Arial" w:hAnsi="Arial" w:cs="Arial"/>
                      <w:sz w:val="18"/>
                      <w:szCs w:val="18"/>
                    </w:rPr>
                  </w:pPr>
                </w:p>
                <w:p w:rsidR="0020086A" w:rsidRPr="00757C94" w:rsidRDefault="0020086A" w:rsidP="0020086A">
                  <w:pPr>
                    <w:jc w:val="both"/>
                    <w:rPr>
                      <w:rFonts w:ascii="Arial" w:hAnsi="Arial" w:cs="Arial"/>
                      <w:sz w:val="18"/>
                      <w:szCs w:val="18"/>
                    </w:rPr>
                  </w:pPr>
                  <w:r w:rsidRPr="00757C94">
                    <w:rPr>
                      <w:rFonts w:ascii="Arial" w:hAnsi="Arial" w:cs="Arial"/>
                      <w:sz w:val="18"/>
                      <w:szCs w:val="18"/>
                    </w:rPr>
                    <w:t>DOS (02) CASOS PREVIAMENTE REPARTIDOS A LOS ESTUDIANTES POR PARTE DE DOS GRUPOS, ASUMIENDO LOS ROLES DE:</w:t>
                  </w:r>
                </w:p>
                <w:p w:rsidR="0020086A" w:rsidRPr="00757C94" w:rsidRDefault="0020086A" w:rsidP="00F55F65">
                  <w:pPr>
                    <w:numPr>
                      <w:ilvl w:val="0"/>
                      <w:numId w:val="24"/>
                    </w:numPr>
                    <w:jc w:val="both"/>
                    <w:rPr>
                      <w:rFonts w:ascii="Arial" w:hAnsi="Arial" w:cs="Arial"/>
                      <w:sz w:val="18"/>
                      <w:szCs w:val="18"/>
                    </w:rPr>
                  </w:pPr>
                  <w:r w:rsidRPr="00757C94">
                    <w:rPr>
                      <w:rFonts w:ascii="Arial" w:hAnsi="Arial" w:cs="Arial"/>
                      <w:sz w:val="18"/>
                      <w:szCs w:val="18"/>
                    </w:rPr>
                    <w:t>QUEJOSO</w:t>
                  </w:r>
                </w:p>
                <w:p w:rsidR="0020086A" w:rsidRPr="00757C94" w:rsidRDefault="0020086A" w:rsidP="00F55F65">
                  <w:pPr>
                    <w:numPr>
                      <w:ilvl w:val="0"/>
                      <w:numId w:val="24"/>
                    </w:numPr>
                    <w:jc w:val="both"/>
                    <w:rPr>
                      <w:rFonts w:ascii="Arial" w:hAnsi="Arial" w:cs="Arial"/>
                      <w:sz w:val="18"/>
                      <w:szCs w:val="18"/>
                    </w:rPr>
                  </w:pPr>
                  <w:r w:rsidRPr="00757C94">
                    <w:rPr>
                      <w:rFonts w:ascii="Arial" w:hAnsi="Arial" w:cs="Arial"/>
                      <w:sz w:val="18"/>
                      <w:szCs w:val="18"/>
                    </w:rPr>
                    <w:t>DE FUNCIONARIO INVESTIGADOR, EVALUANDO LA QUEJA</w:t>
                  </w:r>
                </w:p>
                <w:p w:rsidR="0020086A" w:rsidRPr="00757C94" w:rsidRDefault="0020086A" w:rsidP="00F55F65">
                  <w:pPr>
                    <w:numPr>
                      <w:ilvl w:val="0"/>
                      <w:numId w:val="24"/>
                    </w:numPr>
                    <w:jc w:val="both"/>
                    <w:rPr>
                      <w:rFonts w:ascii="Arial" w:hAnsi="Arial" w:cs="Arial"/>
                      <w:sz w:val="18"/>
                      <w:szCs w:val="18"/>
                    </w:rPr>
                  </w:pPr>
                  <w:r w:rsidRPr="00757C94">
                    <w:rPr>
                      <w:rFonts w:ascii="Arial" w:hAnsi="Arial" w:cs="Arial"/>
                      <w:sz w:val="18"/>
                      <w:szCs w:val="18"/>
                    </w:rPr>
                    <w:t>DE FUNCIONARIO QUE CITA A AUDIENCIA</w:t>
                  </w:r>
                </w:p>
                <w:p w:rsidR="0020086A" w:rsidRPr="00757C94" w:rsidRDefault="0020086A" w:rsidP="00F55F65">
                  <w:pPr>
                    <w:numPr>
                      <w:ilvl w:val="0"/>
                      <w:numId w:val="24"/>
                    </w:numPr>
                    <w:jc w:val="both"/>
                    <w:rPr>
                      <w:rFonts w:ascii="Arial" w:hAnsi="Arial" w:cs="Arial"/>
                      <w:sz w:val="18"/>
                      <w:szCs w:val="18"/>
                    </w:rPr>
                  </w:pPr>
                  <w:r w:rsidRPr="00757C94">
                    <w:rPr>
                      <w:rFonts w:ascii="Arial" w:hAnsi="Arial" w:cs="Arial"/>
                      <w:sz w:val="18"/>
                      <w:szCs w:val="18"/>
                    </w:rPr>
                    <w:t>LA DEFENSA, PRONUNCIANDOSE SOBRE LA CITACION A AUDIENCIA</w:t>
                  </w:r>
                </w:p>
                <w:p w:rsidR="0020086A" w:rsidRPr="00757C94" w:rsidRDefault="0020086A" w:rsidP="00F55F65">
                  <w:pPr>
                    <w:numPr>
                      <w:ilvl w:val="0"/>
                      <w:numId w:val="24"/>
                    </w:numPr>
                    <w:jc w:val="both"/>
                    <w:rPr>
                      <w:rFonts w:ascii="Arial" w:hAnsi="Arial" w:cs="Arial"/>
                      <w:sz w:val="18"/>
                      <w:szCs w:val="18"/>
                    </w:rPr>
                  </w:pPr>
                  <w:r w:rsidRPr="00757C94">
                    <w:rPr>
                      <w:rFonts w:ascii="Arial" w:hAnsi="Arial" w:cs="Arial"/>
                      <w:sz w:val="18"/>
                      <w:szCs w:val="18"/>
                    </w:rPr>
                    <w:t>DE IMPLICADOS Y RENDIRAN VERSION</w:t>
                  </w:r>
                </w:p>
                <w:p w:rsidR="0020086A" w:rsidRPr="00757C94" w:rsidRDefault="0020086A" w:rsidP="00F55F65">
                  <w:pPr>
                    <w:numPr>
                      <w:ilvl w:val="0"/>
                      <w:numId w:val="24"/>
                    </w:numPr>
                    <w:jc w:val="both"/>
                    <w:rPr>
                      <w:rFonts w:ascii="Arial" w:hAnsi="Arial" w:cs="Arial"/>
                      <w:sz w:val="18"/>
                      <w:szCs w:val="18"/>
                    </w:rPr>
                  </w:pPr>
                  <w:r w:rsidRPr="00757C94">
                    <w:rPr>
                      <w:rFonts w:ascii="Arial" w:hAnsi="Arial" w:cs="Arial"/>
                      <w:sz w:val="18"/>
                      <w:szCs w:val="18"/>
                    </w:rPr>
                    <w:t xml:space="preserve">FUNCIONARIO QUE INTERROGA EN LA VERSION. </w:t>
                  </w:r>
                </w:p>
                <w:p w:rsidR="0020086A" w:rsidRPr="00757C94" w:rsidRDefault="0020086A" w:rsidP="00F55F65">
                  <w:pPr>
                    <w:numPr>
                      <w:ilvl w:val="0"/>
                      <w:numId w:val="24"/>
                    </w:numPr>
                    <w:jc w:val="both"/>
                    <w:rPr>
                      <w:rFonts w:ascii="Arial" w:hAnsi="Arial" w:cs="Arial"/>
                      <w:sz w:val="18"/>
                      <w:szCs w:val="18"/>
                    </w:rPr>
                  </w:pPr>
                  <w:r w:rsidRPr="00757C94">
                    <w:rPr>
                      <w:rFonts w:ascii="Arial" w:hAnsi="Arial" w:cs="Arial"/>
                      <w:sz w:val="18"/>
                      <w:szCs w:val="18"/>
                    </w:rPr>
                    <w:t>SOLICITARA LAS PRUEBAS</w:t>
                  </w:r>
                </w:p>
                <w:p w:rsidR="0020086A" w:rsidRPr="00757C94" w:rsidRDefault="0020086A" w:rsidP="00F55F65">
                  <w:pPr>
                    <w:numPr>
                      <w:ilvl w:val="0"/>
                      <w:numId w:val="24"/>
                    </w:numPr>
                    <w:jc w:val="both"/>
                    <w:rPr>
                      <w:rFonts w:ascii="Arial" w:hAnsi="Arial" w:cs="Arial"/>
                      <w:sz w:val="18"/>
                      <w:szCs w:val="18"/>
                    </w:rPr>
                  </w:pPr>
                  <w:r w:rsidRPr="00757C94">
                    <w:rPr>
                      <w:rFonts w:ascii="Arial" w:hAnsi="Arial" w:cs="Arial"/>
                      <w:sz w:val="18"/>
                      <w:szCs w:val="18"/>
                    </w:rPr>
                    <w:t>RESOLVERA SU DECRETO</w:t>
                  </w:r>
                </w:p>
                <w:p w:rsidR="0020086A" w:rsidRPr="00757C94" w:rsidRDefault="0020086A" w:rsidP="00F55F65">
                  <w:pPr>
                    <w:numPr>
                      <w:ilvl w:val="0"/>
                      <w:numId w:val="24"/>
                    </w:numPr>
                    <w:jc w:val="both"/>
                    <w:rPr>
                      <w:rFonts w:ascii="Arial" w:hAnsi="Arial" w:cs="Arial"/>
                      <w:sz w:val="18"/>
                      <w:szCs w:val="18"/>
                    </w:rPr>
                  </w:pPr>
                  <w:r w:rsidRPr="00757C94">
                    <w:rPr>
                      <w:rFonts w:ascii="Arial" w:hAnsi="Arial" w:cs="Arial"/>
                      <w:sz w:val="18"/>
                      <w:szCs w:val="18"/>
                    </w:rPr>
                    <w:t>DE TESTIGOS</w:t>
                  </w:r>
                </w:p>
                <w:p w:rsidR="0020086A" w:rsidRPr="00757C94" w:rsidRDefault="0020086A" w:rsidP="00F55F65">
                  <w:pPr>
                    <w:numPr>
                      <w:ilvl w:val="0"/>
                      <w:numId w:val="24"/>
                    </w:numPr>
                    <w:jc w:val="both"/>
                    <w:rPr>
                      <w:rFonts w:ascii="Arial" w:hAnsi="Arial" w:cs="Arial"/>
                      <w:sz w:val="18"/>
                      <w:szCs w:val="18"/>
                    </w:rPr>
                  </w:pPr>
                  <w:r w:rsidRPr="00757C94">
                    <w:rPr>
                      <w:rFonts w:ascii="Arial" w:hAnsi="Arial" w:cs="Arial"/>
                      <w:sz w:val="18"/>
                      <w:szCs w:val="18"/>
                    </w:rPr>
                    <w:t>INVOCARA LA NULIDAD DE LAS DILIGENCIAS</w:t>
                  </w:r>
                </w:p>
                <w:p w:rsidR="0020086A" w:rsidRPr="00757C94" w:rsidRDefault="0020086A" w:rsidP="00F55F65">
                  <w:pPr>
                    <w:numPr>
                      <w:ilvl w:val="0"/>
                      <w:numId w:val="24"/>
                    </w:numPr>
                    <w:jc w:val="both"/>
                    <w:rPr>
                      <w:rFonts w:ascii="Arial" w:hAnsi="Arial" w:cs="Arial"/>
                      <w:sz w:val="18"/>
                      <w:szCs w:val="18"/>
                    </w:rPr>
                  </w:pPr>
                  <w:r w:rsidRPr="00757C94">
                    <w:rPr>
                      <w:rFonts w:ascii="Arial" w:hAnsi="Arial" w:cs="Arial"/>
                      <w:sz w:val="18"/>
                      <w:szCs w:val="18"/>
                    </w:rPr>
                    <w:t>RESOLVERA LA NULIDAD PROPUESTA</w:t>
                  </w:r>
                </w:p>
                <w:p w:rsidR="0020086A" w:rsidRPr="00757C94" w:rsidRDefault="0020086A" w:rsidP="00F55F65">
                  <w:pPr>
                    <w:numPr>
                      <w:ilvl w:val="0"/>
                      <w:numId w:val="24"/>
                    </w:numPr>
                    <w:jc w:val="both"/>
                    <w:rPr>
                      <w:rFonts w:ascii="Arial" w:hAnsi="Arial" w:cs="Arial"/>
                      <w:sz w:val="18"/>
                      <w:szCs w:val="18"/>
                    </w:rPr>
                  </w:pPr>
                  <w:r w:rsidRPr="00757C94">
                    <w:rPr>
                      <w:rFonts w:ascii="Arial" w:hAnsi="Arial" w:cs="Arial"/>
                      <w:sz w:val="18"/>
                      <w:szCs w:val="18"/>
                    </w:rPr>
                    <w:t>ALEGARA DE CONCLUSION COMO SIFUERA DEFENSOR</w:t>
                  </w:r>
                </w:p>
                <w:p w:rsidR="0020086A" w:rsidRPr="00757C94" w:rsidRDefault="0020086A" w:rsidP="00F55F65">
                  <w:pPr>
                    <w:numPr>
                      <w:ilvl w:val="0"/>
                      <w:numId w:val="24"/>
                    </w:numPr>
                    <w:jc w:val="both"/>
                    <w:rPr>
                      <w:rFonts w:ascii="Arial" w:hAnsi="Arial" w:cs="Arial"/>
                      <w:sz w:val="18"/>
                      <w:szCs w:val="18"/>
                    </w:rPr>
                  </w:pPr>
                  <w:r w:rsidRPr="00757C94">
                    <w:rPr>
                      <w:rFonts w:ascii="Arial" w:hAnsi="Arial" w:cs="Arial"/>
                      <w:sz w:val="18"/>
                      <w:szCs w:val="18"/>
                    </w:rPr>
                    <w:t>ALEGARA DE CONCLUSION COMO SI FUERA MINISTERIO PUBLICO(VIGILANCIA ESPECIAL SI EL CASO NO LO LLEVA LA PROCURADURIA)</w:t>
                  </w:r>
                </w:p>
                <w:p w:rsidR="0020086A" w:rsidRPr="00757C94" w:rsidRDefault="0020086A" w:rsidP="00F55F65">
                  <w:pPr>
                    <w:numPr>
                      <w:ilvl w:val="0"/>
                      <w:numId w:val="24"/>
                    </w:numPr>
                    <w:jc w:val="both"/>
                    <w:rPr>
                      <w:rFonts w:ascii="Arial" w:hAnsi="Arial" w:cs="Arial"/>
                      <w:sz w:val="18"/>
                      <w:szCs w:val="18"/>
                    </w:rPr>
                  </w:pPr>
                  <w:r w:rsidRPr="00757C94">
                    <w:rPr>
                      <w:rFonts w:ascii="Arial" w:hAnsi="Arial" w:cs="Arial"/>
                      <w:sz w:val="18"/>
                      <w:szCs w:val="18"/>
                    </w:rPr>
                    <w:t xml:space="preserve">DE FUNCIONARIO DE PRIMERA INSTANCIA </w:t>
                  </w:r>
                </w:p>
                <w:p w:rsidR="0020086A" w:rsidRPr="00757C94" w:rsidRDefault="0020086A" w:rsidP="00F55F65">
                  <w:pPr>
                    <w:numPr>
                      <w:ilvl w:val="0"/>
                      <w:numId w:val="24"/>
                    </w:numPr>
                    <w:jc w:val="both"/>
                    <w:rPr>
                      <w:rFonts w:ascii="Arial" w:hAnsi="Arial" w:cs="Arial"/>
                      <w:sz w:val="18"/>
                      <w:szCs w:val="18"/>
                    </w:rPr>
                  </w:pPr>
                  <w:r w:rsidRPr="00757C94">
                    <w:rPr>
                      <w:rFonts w:ascii="Arial" w:hAnsi="Arial" w:cs="Arial"/>
                      <w:sz w:val="18"/>
                      <w:szCs w:val="18"/>
                    </w:rPr>
                    <w:t>INTERPONDRA Y SUSTENTARA EL RECURSO DE APELACION</w:t>
                  </w:r>
                </w:p>
                <w:p w:rsidR="0020086A" w:rsidRPr="00757C94" w:rsidRDefault="0020086A" w:rsidP="00F55F65">
                  <w:pPr>
                    <w:numPr>
                      <w:ilvl w:val="0"/>
                      <w:numId w:val="24"/>
                    </w:numPr>
                    <w:jc w:val="both"/>
                    <w:rPr>
                      <w:rFonts w:ascii="Arial" w:hAnsi="Arial" w:cs="Arial"/>
                      <w:sz w:val="18"/>
                      <w:szCs w:val="18"/>
                    </w:rPr>
                  </w:pPr>
                  <w:r w:rsidRPr="00757C94">
                    <w:rPr>
                      <w:rFonts w:ascii="Arial" w:hAnsi="Arial" w:cs="Arial"/>
                      <w:sz w:val="18"/>
                      <w:szCs w:val="18"/>
                    </w:rPr>
                    <w:t>COADYUVAR O IMPUGAR LA APELACION INTERPUESTA O PARA ACTUAR COMO MINISTERIO PUBLICO/VIGILANCIA SUPERIOR DE FUNCIONARIO DE SEGUNDA INSTANCIA</w:t>
                  </w:r>
                </w:p>
              </w:tc>
            </w:tr>
          </w:tbl>
          <w:p w:rsidR="0020086A" w:rsidRDefault="0020086A" w:rsidP="0020086A">
            <w:pPr>
              <w:rPr>
                <w:rFonts w:ascii="Arial" w:hAnsi="Arial" w:cs="Arial"/>
                <w:color w:val="0F243E"/>
              </w:rPr>
            </w:pPr>
          </w:p>
          <w:p w:rsidR="0020086A" w:rsidRPr="00C905A6" w:rsidRDefault="0020086A" w:rsidP="0020086A">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5307D9" w:rsidTr="0020086A">
        <w:tc>
          <w:tcPr>
            <w:tcW w:w="8828"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20086A" w:rsidTr="0020086A">
        <w:tc>
          <w:tcPr>
            <w:tcW w:w="8828" w:type="dxa"/>
          </w:tcPr>
          <w:p w:rsidR="0020086A" w:rsidRDefault="0020086A" w:rsidP="0020086A">
            <w:pPr>
              <w:rPr>
                <w:rFonts w:ascii="Arial" w:hAnsi="Arial" w:cs="Arial"/>
                <w:color w:val="0F243E"/>
              </w:rPr>
            </w:pPr>
          </w:p>
          <w:p w:rsidR="0020086A" w:rsidRPr="00C905A6" w:rsidRDefault="0020086A" w:rsidP="0020086A">
            <w:pPr>
              <w:jc w:val="both"/>
              <w:rPr>
                <w:rFonts w:ascii="Arial" w:hAnsi="Arial" w:cs="Arial"/>
                <w:color w:val="0F243E"/>
              </w:rPr>
            </w:pPr>
            <w:r>
              <w:rPr>
                <w:rFonts w:ascii="Arial" w:hAnsi="Arial" w:cs="Arial"/>
                <w:color w:val="0F243E"/>
              </w:rPr>
              <w:t xml:space="preserve">En el derecho disciplinario se debe investigar los controles del acto disciplinario; </w:t>
            </w:r>
            <w:r>
              <w:rPr>
                <w:rFonts w:ascii="Arial" w:hAnsi="Arial" w:cs="Arial"/>
                <w:color w:val="0F243E"/>
              </w:rPr>
              <w:lastRenderedPageBreak/>
              <w:t xml:space="preserve">qué autoridades deben resolver la existencia o no de la posible falta disciplinaria, por lo que resulta importe conocer que se trata de una rama del derecho autónoma, que no derecho penal, pero que se sirve de principios y figuras del derecho pena, como que tampoco es derecho administrativo pero se sirve de éste en la forma de control de las decisiones y de principios propios de la función pública. </w:t>
            </w:r>
          </w:p>
          <w:p w:rsidR="0020086A" w:rsidRDefault="0020086A" w:rsidP="0020086A">
            <w:pPr>
              <w:rPr>
                <w:rFonts w:ascii="Arial" w:hAnsi="Arial" w:cs="Arial"/>
                <w:color w:val="0F243E"/>
              </w:rPr>
            </w:pPr>
          </w:p>
          <w:p w:rsidR="0020086A" w:rsidRPr="00C905A6" w:rsidRDefault="0020086A" w:rsidP="0020086A">
            <w:pPr>
              <w:jc w:val="both"/>
              <w:rPr>
                <w:rFonts w:ascii="Arial" w:hAnsi="Arial" w:cs="Arial"/>
                <w:color w:val="0F243E"/>
              </w:rPr>
            </w:pPr>
            <w:r>
              <w:rPr>
                <w:rFonts w:ascii="Arial" w:hAnsi="Arial" w:cs="Arial"/>
                <w:color w:val="0F243E"/>
              </w:rPr>
              <w:t xml:space="preserve">El estudiante contará con el insumo de casos reales resueltos por la PROCURADURIA GENERAL DE LA NACION, que le acercaran a la realidad del expediente, a fin de aplicar lo visto en clase.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702AE">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702AE" w:rsidTr="009702AE">
        <w:tc>
          <w:tcPr>
            <w:tcW w:w="8828" w:type="dxa"/>
          </w:tcPr>
          <w:p w:rsidR="009702AE" w:rsidRPr="00FC46FE" w:rsidRDefault="009702AE" w:rsidP="009702AE">
            <w:pPr>
              <w:jc w:val="both"/>
              <w:rPr>
                <w:rFonts w:ascii="Arial" w:hAnsi="Arial" w:cs="Arial"/>
              </w:rPr>
            </w:pPr>
          </w:p>
          <w:p w:rsidR="009702AE" w:rsidRPr="00FC46FE" w:rsidRDefault="009702AE" w:rsidP="00F55F65">
            <w:pPr>
              <w:numPr>
                <w:ilvl w:val="0"/>
                <w:numId w:val="27"/>
              </w:numPr>
              <w:jc w:val="both"/>
              <w:rPr>
                <w:rFonts w:ascii="Arial" w:hAnsi="Arial" w:cs="Arial"/>
              </w:rPr>
            </w:pPr>
            <w:r w:rsidRPr="00FC46FE">
              <w:rPr>
                <w:rFonts w:ascii="Arial" w:hAnsi="Arial" w:cs="Arial"/>
              </w:rPr>
              <w:t>Explicación temática por parte del profesor, orientaciones en las horas presenciales y discusión y aclaración de problemas en tutorías</w:t>
            </w:r>
          </w:p>
          <w:p w:rsidR="009702AE" w:rsidRPr="00FC46FE" w:rsidRDefault="009702AE" w:rsidP="00F55F65">
            <w:pPr>
              <w:numPr>
                <w:ilvl w:val="0"/>
                <w:numId w:val="27"/>
              </w:numPr>
              <w:jc w:val="both"/>
              <w:rPr>
                <w:rFonts w:ascii="Arial" w:hAnsi="Arial" w:cs="Arial"/>
              </w:rPr>
            </w:pPr>
            <w:r w:rsidRPr="00FC46FE">
              <w:rPr>
                <w:rFonts w:ascii="Arial" w:hAnsi="Arial" w:cs="Arial"/>
              </w:rPr>
              <w:t xml:space="preserve">Asignación de  lecturas a los estudiantes, a fin de que elaboren un ensayo y lo sustente (exposición). Material para tutorías.  </w:t>
            </w:r>
          </w:p>
          <w:p w:rsidR="009702AE" w:rsidRPr="00FC46FE" w:rsidRDefault="009702AE" w:rsidP="00F55F65">
            <w:pPr>
              <w:numPr>
                <w:ilvl w:val="0"/>
                <w:numId w:val="27"/>
              </w:numPr>
              <w:jc w:val="both"/>
              <w:rPr>
                <w:rFonts w:ascii="Arial" w:hAnsi="Arial" w:cs="Arial"/>
              </w:rPr>
            </w:pPr>
            <w:r w:rsidRPr="00FC46FE">
              <w:rPr>
                <w:rFonts w:ascii="Arial" w:hAnsi="Arial" w:cs="Arial"/>
              </w:rPr>
              <w:t xml:space="preserve">Debates, paneles, mesas redondas, en grupo de algunas lecturas, jurisprudencia y libros, en clase, al final de la cual, se entregarán (Método – </w:t>
            </w:r>
            <w:proofErr w:type="gramStart"/>
            <w:r w:rsidRPr="00FC46FE">
              <w:rPr>
                <w:rFonts w:ascii="Arial" w:hAnsi="Arial" w:cs="Arial"/>
              </w:rPr>
              <w:t>Analítica :</w:t>
            </w:r>
            <w:proofErr w:type="gramEnd"/>
            <w:r w:rsidRPr="00FC46FE">
              <w:rPr>
                <w:rFonts w:ascii="Arial" w:hAnsi="Arial" w:cs="Arial"/>
              </w:rPr>
              <w:t xml:space="preserve"> IDRISCA. Identificar, definir, relacionar, </w:t>
            </w:r>
            <w:proofErr w:type="spellStart"/>
            <w:r w:rsidRPr="00FC46FE">
              <w:rPr>
                <w:rFonts w:ascii="Arial" w:hAnsi="Arial" w:cs="Arial"/>
              </w:rPr>
              <w:t>ideogramar</w:t>
            </w:r>
            <w:proofErr w:type="spellEnd"/>
            <w:r w:rsidRPr="00FC46FE">
              <w:rPr>
                <w:rFonts w:ascii="Arial" w:hAnsi="Arial" w:cs="Arial"/>
              </w:rPr>
              <w:t>, seleccionar, critica positiva y negativa, aplicación) las conclusiones respectivas luego del debate oral.</w:t>
            </w:r>
          </w:p>
          <w:p w:rsidR="009702AE" w:rsidRPr="00FC46FE" w:rsidRDefault="009702AE" w:rsidP="00F55F65">
            <w:pPr>
              <w:numPr>
                <w:ilvl w:val="0"/>
                <w:numId w:val="27"/>
              </w:numPr>
              <w:jc w:val="both"/>
              <w:rPr>
                <w:rFonts w:ascii="Arial" w:hAnsi="Arial" w:cs="Arial"/>
              </w:rPr>
            </w:pPr>
            <w:r w:rsidRPr="00FC46FE">
              <w:rPr>
                <w:rFonts w:ascii="Arial" w:hAnsi="Arial" w:cs="Arial"/>
              </w:rPr>
              <w:t xml:space="preserve">Evaluaciones en clase, consistentes en el desarrollo de casos a partir de roles y el análisis de providencias disciplinarias. </w:t>
            </w:r>
          </w:p>
          <w:p w:rsidR="009702AE" w:rsidRPr="002F4CF5" w:rsidRDefault="009702AE" w:rsidP="00F55F65">
            <w:pPr>
              <w:numPr>
                <w:ilvl w:val="0"/>
                <w:numId w:val="27"/>
              </w:numPr>
              <w:jc w:val="both"/>
              <w:rPr>
                <w:rFonts w:ascii="Arial" w:hAnsi="Arial" w:cs="Arial"/>
              </w:rPr>
            </w:pPr>
            <w:proofErr w:type="gramStart"/>
            <w:r w:rsidRPr="00FC46FE">
              <w:rPr>
                <w:rFonts w:ascii="Arial" w:hAnsi="Arial" w:cs="Arial"/>
              </w:rPr>
              <w:t>Examen :</w:t>
            </w:r>
            <w:proofErr w:type="gramEnd"/>
            <w:r w:rsidRPr="00FC46FE">
              <w:rPr>
                <w:rFonts w:ascii="Arial" w:hAnsi="Arial" w:cs="Arial"/>
              </w:rPr>
              <w:t xml:space="preserve"> en cada 35% junto con notas de clase y tutorías  y el final correspondiente al 30% será el MODULAR</w:t>
            </w:r>
            <w:r>
              <w:rPr>
                <w:rFonts w:ascii="Arial" w:hAnsi="Arial" w:cs="Arial"/>
              </w:rPr>
              <w:t>, la realización de un SIMULACRO DE TRAMITE VERBAL ANTE LA PROCURADURIA GENERAL DE LA NACION, en el que los estudiantes asumen roles previamente acordados</w:t>
            </w:r>
            <w:r w:rsidRPr="00FC46FE">
              <w:rPr>
                <w:rFonts w:ascii="Arial" w:hAnsi="Arial" w:cs="Arial"/>
              </w:rPr>
              <w:t>.</w:t>
            </w:r>
          </w:p>
          <w:p w:rsidR="009702AE" w:rsidRPr="00C905A6" w:rsidRDefault="009702AE" w:rsidP="009702AE">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72A62">
        <w:tc>
          <w:tcPr>
            <w:tcW w:w="8828"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72A62" w:rsidTr="00972A62">
        <w:tc>
          <w:tcPr>
            <w:tcW w:w="8828" w:type="dxa"/>
          </w:tcPr>
          <w:p w:rsidR="00972A62" w:rsidRPr="00B034B8" w:rsidRDefault="00972A62" w:rsidP="00972A62">
            <w:pPr>
              <w:jc w:val="both"/>
              <w:rPr>
                <w:rFonts w:ascii="Arial" w:hAnsi="Arial" w:cs="Arial"/>
                <w:b/>
              </w:rPr>
            </w:pPr>
          </w:p>
          <w:p w:rsidR="00972A62" w:rsidRDefault="00972A62" w:rsidP="00F55F65">
            <w:pPr>
              <w:numPr>
                <w:ilvl w:val="0"/>
                <w:numId w:val="28"/>
              </w:numPr>
              <w:suppressAutoHyphens/>
              <w:jc w:val="both"/>
              <w:rPr>
                <w:rFonts w:ascii="Arial" w:hAnsi="Arial" w:cs="Arial"/>
                <w:sz w:val="22"/>
                <w:szCs w:val="22"/>
              </w:rPr>
            </w:pPr>
            <w:r w:rsidRPr="00CD0DB0">
              <w:rPr>
                <w:rFonts w:ascii="Arial" w:hAnsi="Arial" w:cs="Arial"/>
                <w:sz w:val="22"/>
                <w:szCs w:val="22"/>
              </w:rPr>
              <w:t xml:space="preserve">Evaluaciones en clase y de tutoría, de cada actividad programada y que se halla contenida en la guía, equivalente al </w:t>
            </w:r>
            <w:r>
              <w:rPr>
                <w:rFonts w:ascii="Arial" w:hAnsi="Arial" w:cs="Arial"/>
                <w:sz w:val="22"/>
                <w:szCs w:val="22"/>
              </w:rPr>
              <w:t>5</w:t>
            </w:r>
            <w:r w:rsidRPr="00CD0DB0">
              <w:rPr>
                <w:rFonts w:ascii="Arial" w:hAnsi="Arial" w:cs="Arial"/>
                <w:sz w:val="22"/>
                <w:szCs w:val="22"/>
              </w:rPr>
              <w:t>0% de la nota final de cada</w:t>
            </w:r>
            <w:r>
              <w:rPr>
                <w:rFonts w:ascii="Arial" w:hAnsi="Arial" w:cs="Arial"/>
                <w:sz w:val="22"/>
                <w:szCs w:val="22"/>
              </w:rPr>
              <w:t xml:space="preserve"> 35%</w:t>
            </w:r>
            <w:r w:rsidRPr="00CD0DB0">
              <w:rPr>
                <w:rFonts w:ascii="Arial" w:hAnsi="Arial" w:cs="Arial"/>
                <w:sz w:val="22"/>
                <w:szCs w:val="22"/>
              </w:rPr>
              <w:t>, exigido por el reglamento de la facultad.</w:t>
            </w:r>
          </w:p>
          <w:p w:rsidR="00972A62" w:rsidRDefault="00972A62" w:rsidP="00972A62">
            <w:pPr>
              <w:suppressAutoHyphens/>
              <w:ind w:left="720"/>
              <w:jc w:val="both"/>
              <w:rPr>
                <w:rFonts w:ascii="Arial" w:hAnsi="Arial" w:cs="Arial"/>
                <w:sz w:val="22"/>
                <w:szCs w:val="22"/>
              </w:rPr>
            </w:pPr>
          </w:p>
          <w:p w:rsidR="00972A62" w:rsidRDefault="00972A62" w:rsidP="00F55F65">
            <w:pPr>
              <w:numPr>
                <w:ilvl w:val="0"/>
                <w:numId w:val="28"/>
              </w:numPr>
              <w:suppressAutoHyphens/>
              <w:jc w:val="both"/>
              <w:rPr>
                <w:rFonts w:ascii="Arial" w:hAnsi="Arial" w:cs="Arial"/>
                <w:sz w:val="22"/>
                <w:szCs w:val="22"/>
              </w:rPr>
            </w:pPr>
            <w:r>
              <w:rPr>
                <w:rFonts w:ascii="Arial" w:hAnsi="Arial" w:cs="Arial"/>
                <w:sz w:val="22"/>
                <w:szCs w:val="22"/>
              </w:rPr>
              <w:t>Manejo de trabajos y casos a través del aula virtual.</w:t>
            </w:r>
          </w:p>
          <w:p w:rsidR="00972A62" w:rsidRDefault="00972A62" w:rsidP="00972A62">
            <w:pPr>
              <w:suppressAutoHyphens/>
              <w:ind w:left="720"/>
              <w:jc w:val="both"/>
              <w:rPr>
                <w:rFonts w:ascii="Arial" w:hAnsi="Arial" w:cs="Arial"/>
                <w:sz w:val="22"/>
                <w:szCs w:val="22"/>
              </w:rPr>
            </w:pPr>
          </w:p>
          <w:p w:rsidR="00972A62" w:rsidRDefault="00972A62" w:rsidP="00F55F65">
            <w:pPr>
              <w:numPr>
                <w:ilvl w:val="0"/>
                <w:numId w:val="28"/>
              </w:numPr>
              <w:suppressAutoHyphens/>
              <w:jc w:val="both"/>
              <w:rPr>
                <w:rFonts w:ascii="Arial" w:hAnsi="Arial" w:cs="Arial"/>
                <w:sz w:val="22"/>
                <w:szCs w:val="22"/>
              </w:rPr>
            </w:pPr>
            <w:r w:rsidRPr="00CD0DB0">
              <w:rPr>
                <w:rFonts w:ascii="Arial" w:hAnsi="Arial" w:cs="Arial"/>
                <w:sz w:val="22"/>
                <w:szCs w:val="22"/>
              </w:rPr>
              <w:t xml:space="preserve">Exámenes en las fechas programadas por la Decanatura de la Facultad,  Escritos en forma de test  u orales: </w:t>
            </w:r>
          </w:p>
          <w:p w:rsidR="00972A62" w:rsidRPr="00CD0DB0" w:rsidRDefault="00972A62" w:rsidP="00972A62">
            <w:pPr>
              <w:suppressAutoHyphens/>
              <w:jc w:val="both"/>
              <w:rPr>
                <w:rFonts w:ascii="Arial" w:hAnsi="Arial" w:cs="Arial"/>
                <w:sz w:val="22"/>
                <w:szCs w:val="22"/>
              </w:rPr>
            </w:pPr>
          </w:p>
          <w:p w:rsidR="00972A62" w:rsidRPr="00CD0DB0" w:rsidRDefault="00972A62" w:rsidP="00972A62">
            <w:pPr>
              <w:jc w:val="both"/>
              <w:rPr>
                <w:rFonts w:ascii="Arial" w:hAnsi="Arial" w:cs="Arial"/>
                <w:sz w:val="22"/>
                <w:szCs w:val="22"/>
              </w:rPr>
            </w:pPr>
            <w:r>
              <w:rPr>
                <w:rFonts w:ascii="Arial" w:hAnsi="Arial" w:cs="Arial"/>
                <w:sz w:val="22"/>
                <w:szCs w:val="22"/>
              </w:rPr>
              <w:t>a. P</w:t>
            </w:r>
            <w:r w:rsidRPr="00CD0DB0">
              <w:rPr>
                <w:rFonts w:ascii="Arial" w:hAnsi="Arial" w:cs="Arial"/>
                <w:sz w:val="22"/>
                <w:szCs w:val="22"/>
              </w:rPr>
              <w:t xml:space="preserve">ara </w:t>
            </w:r>
            <w:r>
              <w:rPr>
                <w:rFonts w:ascii="Arial" w:hAnsi="Arial" w:cs="Arial"/>
                <w:sz w:val="22"/>
                <w:szCs w:val="22"/>
              </w:rPr>
              <w:t xml:space="preserve"> </w:t>
            </w:r>
            <w:r>
              <w:rPr>
                <w:rFonts w:ascii="Arial" w:hAnsi="Arial" w:cs="Arial"/>
                <w:b/>
                <w:sz w:val="22"/>
                <w:szCs w:val="22"/>
              </w:rPr>
              <w:t xml:space="preserve">PRIMER 35% </w:t>
            </w:r>
            <w:r>
              <w:rPr>
                <w:rFonts w:ascii="Arial" w:hAnsi="Arial" w:cs="Arial"/>
                <w:sz w:val="22"/>
                <w:szCs w:val="22"/>
              </w:rPr>
              <w:t xml:space="preserve"> junto a las notas de tutoría y de clase respectivamente y para el </w:t>
            </w:r>
            <w:r>
              <w:rPr>
                <w:rFonts w:ascii="Arial" w:hAnsi="Arial" w:cs="Arial"/>
                <w:b/>
                <w:sz w:val="22"/>
                <w:szCs w:val="22"/>
              </w:rPr>
              <w:lastRenderedPageBreak/>
              <w:t xml:space="preserve">SEGUNDO 35% </w:t>
            </w:r>
            <w:r>
              <w:rPr>
                <w:rFonts w:ascii="Arial" w:hAnsi="Arial" w:cs="Arial"/>
                <w:sz w:val="22"/>
                <w:szCs w:val="22"/>
              </w:rPr>
              <w:t xml:space="preserve">las notas de tutoría y de clase respectivamente. </w:t>
            </w:r>
          </w:p>
          <w:p w:rsidR="00972A62" w:rsidRDefault="00972A62" w:rsidP="00972A62">
            <w:pPr>
              <w:jc w:val="both"/>
              <w:rPr>
                <w:rFonts w:ascii="Arial" w:hAnsi="Arial" w:cs="Arial"/>
                <w:sz w:val="22"/>
                <w:szCs w:val="22"/>
              </w:rPr>
            </w:pPr>
          </w:p>
          <w:p w:rsidR="00972A62" w:rsidRDefault="00972A62" w:rsidP="00972A62">
            <w:pPr>
              <w:jc w:val="both"/>
              <w:rPr>
                <w:rFonts w:ascii="Arial" w:hAnsi="Arial" w:cs="Arial"/>
                <w:sz w:val="22"/>
                <w:szCs w:val="22"/>
              </w:rPr>
            </w:pPr>
            <w:r>
              <w:rPr>
                <w:rFonts w:ascii="Arial" w:hAnsi="Arial" w:cs="Arial"/>
                <w:sz w:val="22"/>
                <w:szCs w:val="22"/>
              </w:rPr>
              <w:t>b. E</w:t>
            </w:r>
            <w:r w:rsidRPr="00CD0DB0">
              <w:rPr>
                <w:rFonts w:ascii="Arial" w:hAnsi="Arial" w:cs="Arial"/>
                <w:sz w:val="22"/>
                <w:szCs w:val="22"/>
              </w:rPr>
              <w:t xml:space="preserve">l final del 30% restante </w:t>
            </w:r>
            <w:r>
              <w:rPr>
                <w:rFonts w:ascii="Arial" w:hAnsi="Arial" w:cs="Arial"/>
                <w:sz w:val="22"/>
                <w:szCs w:val="22"/>
              </w:rPr>
              <w:t xml:space="preserve">corresponderá al </w:t>
            </w:r>
            <w:r w:rsidRPr="00A42E15">
              <w:rPr>
                <w:rFonts w:ascii="Arial" w:hAnsi="Arial" w:cs="Arial"/>
                <w:b/>
                <w:sz w:val="22"/>
                <w:szCs w:val="22"/>
              </w:rPr>
              <w:t>EXAMEN MODULAR</w:t>
            </w:r>
            <w:r>
              <w:rPr>
                <w:rFonts w:ascii="Arial" w:hAnsi="Arial" w:cs="Arial"/>
                <w:sz w:val="22"/>
                <w:szCs w:val="22"/>
              </w:rPr>
              <w:t xml:space="preserve"> </w:t>
            </w:r>
            <w:r w:rsidRPr="00CD0DB0">
              <w:rPr>
                <w:rFonts w:ascii="Arial" w:hAnsi="Arial" w:cs="Arial"/>
                <w:sz w:val="22"/>
                <w:szCs w:val="22"/>
              </w:rPr>
              <w:t>(equivalente al 100% del mismo)</w:t>
            </w:r>
            <w:r>
              <w:rPr>
                <w:rFonts w:ascii="Arial" w:hAnsi="Arial" w:cs="Arial"/>
                <w:sz w:val="22"/>
                <w:szCs w:val="22"/>
              </w:rPr>
              <w:t xml:space="preserve"> a través del SIMULACRO DE AUDIENCIA TRAMITE VERBAL ANTE PROCURADURIA GENERAL DE LA NACION, en el cual los estudiantes asumirán un rol. </w:t>
            </w:r>
          </w:p>
          <w:p w:rsidR="00972A62" w:rsidRDefault="00972A62" w:rsidP="00972A62">
            <w:pPr>
              <w:jc w:val="both"/>
              <w:rPr>
                <w:rFonts w:ascii="Arial" w:hAnsi="Arial" w:cs="Arial"/>
                <w:sz w:val="22"/>
                <w:szCs w:val="22"/>
              </w:rPr>
            </w:pPr>
          </w:p>
          <w:p w:rsidR="00972A62" w:rsidRDefault="00972A62" w:rsidP="00972A62">
            <w:pPr>
              <w:jc w:val="both"/>
              <w:rPr>
                <w:rFonts w:ascii="Arial" w:hAnsi="Arial" w:cs="Arial"/>
                <w:sz w:val="22"/>
                <w:szCs w:val="22"/>
              </w:rPr>
            </w:pPr>
            <w:r>
              <w:rPr>
                <w:rFonts w:ascii="Arial" w:hAnsi="Arial" w:cs="Arial"/>
                <w:sz w:val="22"/>
                <w:szCs w:val="22"/>
              </w:rPr>
              <w:t>L</w:t>
            </w:r>
            <w:r w:rsidRPr="00CD0DB0">
              <w:rPr>
                <w:rFonts w:ascii="Arial" w:hAnsi="Arial" w:cs="Arial"/>
                <w:sz w:val="22"/>
                <w:szCs w:val="22"/>
              </w:rPr>
              <w:t xml:space="preserve">os trabajos y exámenes que no se presenten en las fechas establecidas, </w:t>
            </w:r>
            <w:proofErr w:type="spellStart"/>
            <w:r w:rsidRPr="00CD0DB0">
              <w:rPr>
                <w:rFonts w:ascii="Arial" w:hAnsi="Arial" w:cs="Arial"/>
                <w:sz w:val="22"/>
                <w:szCs w:val="22"/>
              </w:rPr>
              <w:t>deberan</w:t>
            </w:r>
            <w:proofErr w:type="spellEnd"/>
            <w:r w:rsidRPr="00CD0DB0">
              <w:rPr>
                <w:rFonts w:ascii="Arial" w:hAnsi="Arial" w:cs="Arial"/>
                <w:sz w:val="22"/>
                <w:szCs w:val="22"/>
              </w:rPr>
              <w:t xml:space="preserve"> </w:t>
            </w:r>
            <w:r w:rsidRPr="00CD0DB0">
              <w:rPr>
                <w:rFonts w:ascii="Arial" w:hAnsi="Arial" w:cs="Arial"/>
                <w:sz w:val="22"/>
                <w:szCs w:val="22"/>
                <w:u w:val="single"/>
              </w:rPr>
              <w:t xml:space="preserve">ser autorizados por la  decanatura de la facultad dentro de los tres (03) </w:t>
            </w:r>
            <w:proofErr w:type="spellStart"/>
            <w:r w:rsidRPr="00CD0DB0">
              <w:rPr>
                <w:rFonts w:ascii="Arial" w:hAnsi="Arial" w:cs="Arial"/>
                <w:sz w:val="22"/>
                <w:szCs w:val="22"/>
                <w:u w:val="single"/>
              </w:rPr>
              <w:t>dias</w:t>
            </w:r>
            <w:proofErr w:type="spellEnd"/>
            <w:r w:rsidRPr="00CD0DB0">
              <w:rPr>
                <w:rFonts w:ascii="Arial" w:hAnsi="Arial" w:cs="Arial"/>
                <w:sz w:val="22"/>
                <w:szCs w:val="22"/>
                <w:u w:val="single"/>
              </w:rPr>
              <w:t xml:space="preserve"> siguientes de lo contrario el profesor </w:t>
            </w:r>
            <w:r w:rsidRPr="00CD0DB0">
              <w:rPr>
                <w:rFonts w:ascii="Arial" w:hAnsi="Arial" w:cs="Arial"/>
                <w:sz w:val="22"/>
                <w:szCs w:val="22"/>
              </w:rPr>
              <w:t>aplicara cero como nota respectiva.</w:t>
            </w:r>
          </w:p>
          <w:p w:rsidR="00972A62" w:rsidRPr="00C905A6" w:rsidRDefault="00972A62" w:rsidP="00972A62">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72A62">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72A62" w:rsidTr="00972A62">
        <w:tc>
          <w:tcPr>
            <w:tcW w:w="8828" w:type="dxa"/>
          </w:tcPr>
          <w:p w:rsidR="00972A62" w:rsidRPr="00C905A6" w:rsidRDefault="00972A62" w:rsidP="00972A62">
            <w:pPr>
              <w:rPr>
                <w:rFonts w:ascii="Arial" w:hAnsi="Arial" w:cs="Arial"/>
                <w:b/>
                <w:color w:val="0F243E"/>
              </w:rPr>
            </w:pPr>
            <w:r w:rsidRPr="00C905A6">
              <w:rPr>
                <w:rFonts w:ascii="Arial" w:hAnsi="Arial" w:cs="Arial"/>
                <w:b/>
                <w:color w:val="0F243E"/>
              </w:rPr>
              <w:t>BIBLIOGRAFÍA BÁSICA Y COMPLEMENTARIA</w:t>
            </w:r>
          </w:p>
          <w:p w:rsidR="00972A62" w:rsidRPr="00DA0478" w:rsidRDefault="00972A62" w:rsidP="00972A62">
            <w:pPr>
              <w:rPr>
                <w:rFonts w:ascii="Arial" w:hAnsi="Arial" w:cs="Arial"/>
              </w:rPr>
            </w:pPr>
          </w:p>
          <w:p w:rsidR="00972A62" w:rsidRPr="00EC5486" w:rsidRDefault="00972A62" w:rsidP="00F55F65">
            <w:pPr>
              <w:widowControl w:val="0"/>
              <w:numPr>
                <w:ilvl w:val="0"/>
                <w:numId w:val="29"/>
              </w:numPr>
              <w:suppressAutoHyphens/>
              <w:jc w:val="both"/>
              <w:rPr>
                <w:rFonts w:ascii="Arial" w:hAnsi="Arial" w:cs="Arial"/>
                <w:bCs/>
                <w:iCs/>
                <w:spacing w:val="10"/>
              </w:rPr>
            </w:pPr>
            <w:r w:rsidRPr="00EC5486">
              <w:rPr>
                <w:rFonts w:ascii="Arial" w:hAnsi="Arial" w:cs="Arial"/>
                <w:bCs/>
                <w:iCs/>
                <w:spacing w:val="10"/>
              </w:rPr>
              <w:t xml:space="preserve">AYALA CALDAS, </w:t>
            </w:r>
            <w:proofErr w:type="spellStart"/>
            <w:r w:rsidRPr="00EC5486">
              <w:rPr>
                <w:rFonts w:ascii="Arial" w:hAnsi="Arial" w:cs="Arial"/>
                <w:bCs/>
                <w:iCs/>
                <w:spacing w:val="10"/>
              </w:rPr>
              <w:t>J.”</w:t>
            </w:r>
            <w:r w:rsidRPr="00EC5486">
              <w:rPr>
                <w:rFonts w:ascii="Arial" w:hAnsi="Arial" w:cs="Arial"/>
                <w:bCs/>
                <w:i/>
                <w:iCs/>
                <w:spacing w:val="10"/>
              </w:rPr>
              <w:t>La</w:t>
            </w:r>
            <w:proofErr w:type="spellEnd"/>
            <w:r w:rsidRPr="00EC5486">
              <w:rPr>
                <w:rFonts w:ascii="Arial" w:hAnsi="Arial" w:cs="Arial"/>
                <w:bCs/>
                <w:i/>
                <w:iCs/>
                <w:spacing w:val="10"/>
              </w:rPr>
              <w:t xml:space="preserve"> Responsabilidad de los Servidores Públicos”.</w:t>
            </w:r>
            <w:r w:rsidRPr="00EC5486">
              <w:rPr>
                <w:rFonts w:ascii="Arial" w:hAnsi="Arial" w:cs="Arial"/>
                <w:bCs/>
                <w:iCs/>
                <w:spacing w:val="10"/>
              </w:rPr>
              <w:t xml:space="preserve"> Ed. Doctrina y Ley. Bogotá. (2006). p. 602-603.</w:t>
            </w:r>
          </w:p>
          <w:p w:rsidR="00972A62" w:rsidRPr="00EC5486" w:rsidRDefault="00972A62" w:rsidP="00972A62">
            <w:pPr>
              <w:jc w:val="both"/>
              <w:rPr>
                <w:rFonts w:ascii="Arial" w:hAnsi="Arial" w:cs="Arial"/>
                <w:bCs/>
                <w:iCs/>
                <w:spacing w:val="10"/>
              </w:rPr>
            </w:pPr>
          </w:p>
          <w:p w:rsidR="00972A62" w:rsidRDefault="00972A62" w:rsidP="00F55F65">
            <w:pPr>
              <w:widowControl w:val="0"/>
              <w:numPr>
                <w:ilvl w:val="0"/>
                <w:numId w:val="29"/>
              </w:numPr>
              <w:suppressAutoHyphens/>
              <w:jc w:val="both"/>
              <w:rPr>
                <w:rFonts w:ascii="Arial" w:hAnsi="Arial" w:cs="Arial"/>
                <w:bCs/>
                <w:iCs/>
                <w:spacing w:val="10"/>
              </w:rPr>
            </w:pPr>
            <w:r>
              <w:rPr>
                <w:rFonts w:ascii="Arial" w:hAnsi="Arial" w:cs="Arial"/>
                <w:bCs/>
                <w:iCs/>
                <w:spacing w:val="10"/>
              </w:rPr>
              <w:t xml:space="preserve">HERNANDEZ SANCHEZ, Martín. </w:t>
            </w:r>
            <w:r>
              <w:rPr>
                <w:rFonts w:ascii="Arial" w:hAnsi="Arial" w:cs="Arial"/>
                <w:bCs/>
                <w:i/>
                <w:iCs/>
                <w:spacing w:val="10"/>
              </w:rPr>
              <w:t>“Enseñanza y Aprendizaje del Derecho Disciplinario”</w:t>
            </w:r>
            <w:r>
              <w:rPr>
                <w:rFonts w:ascii="Arial" w:hAnsi="Arial" w:cs="Arial"/>
                <w:bCs/>
                <w:iCs/>
                <w:spacing w:val="10"/>
              </w:rPr>
              <w:t xml:space="preserve">. Ed. </w:t>
            </w:r>
            <w:proofErr w:type="spellStart"/>
            <w:r>
              <w:rPr>
                <w:rFonts w:ascii="Arial" w:hAnsi="Arial" w:cs="Arial"/>
                <w:bCs/>
                <w:iCs/>
                <w:spacing w:val="10"/>
              </w:rPr>
              <w:t>Ibañez</w:t>
            </w:r>
            <w:proofErr w:type="spellEnd"/>
            <w:r>
              <w:rPr>
                <w:rFonts w:ascii="Arial" w:hAnsi="Arial" w:cs="Arial"/>
                <w:bCs/>
                <w:iCs/>
                <w:spacing w:val="10"/>
              </w:rPr>
              <w:t>. Bogotá. (2012).</w:t>
            </w:r>
          </w:p>
          <w:p w:rsidR="00972A62" w:rsidRDefault="00972A62" w:rsidP="00972A62">
            <w:pPr>
              <w:pStyle w:val="Prrafodelista"/>
              <w:spacing w:after="0" w:line="240" w:lineRule="auto"/>
              <w:rPr>
                <w:rFonts w:ascii="Arial" w:hAnsi="Arial" w:cs="Arial"/>
                <w:bCs/>
                <w:iCs/>
                <w:spacing w:val="10"/>
              </w:rPr>
            </w:pPr>
          </w:p>
          <w:p w:rsidR="00972A62" w:rsidRPr="00EC5486" w:rsidRDefault="00972A62" w:rsidP="00F55F65">
            <w:pPr>
              <w:widowControl w:val="0"/>
              <w:numPr>
                <w:ilvl w:val="0"/>
                <w:numId w:val="29"/>
              </w:numPr>
              <w:suppressAutoHyphens/>
              <w:jc w:val="both"/>
              <w:rPr>
                <w:rFonts w:ascii="Arial" w:hAnsi="Arial" w:cs="Arial"/>
                <w:bCs/>
                <w:iCs/>
                <w:spacing w:val="10"/>
              </w:rPr>
            </w:pPr>
            <w:r w:rsidRPr="00EC5486">
              <w:rPr>
                <w:rFonts w:ascii="Arial" w:hAnsi="Arial" w:cs="Arial"/>
                <w:bCs/>
                <w:iCs/>
                <w:spacing w:val="10"/>
              </w:rPr>
              <w:t>MARTINEZ LOPEZ, A. “Régimen Penal de la Función Pública”. Primera Edición. Bogotá. (1998). p. 13-14</w:t>
            </w:r>
          </w:p>
          <w:p w:rsidR="00972A62" w:rsidRPr="00EC5486" w:rsidRDefault="00972A62" w:rsidP="00972A62">
            <w:pPr>
              <w:jc w:val="both"/>
              <w:rPr>
                <w:rFonts w:ascii="Arial" w:hAnsi="Arial" w:cs="Arial"/>
                <w:bCs/>
                <w:iCs/>
                <w:spacing w:val="10"/>
              </w:rPr>
            </w:pPr>
          </w:p>
          <w:p w:rsidR="00972A62" w:rsidRPr="00EC5486" w:rsidRDefault="00972A62" w:rsidP="00F55F65">
            <w:pPr>
              <w:widowControl w:val="0"/>
              <w:numPr>
                <w:ilvl w:val="0"/>
                <w:numId w:val="29"/>
              </w:numPr>
              <w:suppressAutoHyphens/>
              <w:jc w:val="both"/>
              <w:rPr>
                <w:rFonts w:ascii="Arial" w:hAnsi="Arial" w:cs="Arial"/>
                <w:bCs/>
                <w:iCs/>
                <w:spacing w:val="10"/>
              </w:rPr>
            </w:pPr>
            <w:r w:rsidRPr="00EC5486">
              <w:rPr>
                <w:rFonts w:ascii="Arial" w:hAnsi="Arial" w:cs="Arial"/>
                <w:bCs/>
                <w:iCs/>
                <w:spacing w:val="10"/>
              </w:rPr>
              <w:t xml:space="preserve">QUINTERO </w:t>
            </w:r>
            <w:proofErr w:type="spellStart"/>
            <w:r w:rsidRPr="00EC5486">
              <w:rPr>
                <w:rFonts w:ascii="Arial" w:hAnsi="Arial" w:cs="Arial"/>
                <w:bCs/>
                <w:iCs/>
                <w:spacing w:val="10"/>
              </w:rPr>
              <w:t>QUINTERO</w:t>
            </w:r>
            <w:proofErr w:type="spellEnd"/>
            <w:r w:rsidRPr="00EC5486">
              <w:rPr>
                <w:rFonts w:ascii="Arial" w:hAnsi="Arial" w:cs="Arial"/>
                <w:bCs/>
                <w:iCs/>
                <w:spacing w:val="10"/>
              </w:rPr>
              <w:t>, M. “</w:t>
            </w:r>
            <w:r w:rsidRPr="00EC5486">
              <w:rPr>
                <w:rFonts w:ascii="Arial" w:hAnsi="Arial" w:cs="Arial"/>
                <w:bCs/>
                <w:i/>
                <w:iCs/>
                <w:spacing w:val="10"/>
              </w:rPr>
              <w:t>Nulidades en el Proceso Disciplinario</w:t>
            </w:r>
            <w:r w:rsidRPr="00EC5486">
              <w:rPr>
                <w:rFonts w:ascii="Arial" w:hAnsi="Arial" w:cs="Arial"/>
                <w:bCs/>
                <w:iCs/>
                <w:spacing w:val="10"/>
              </w:rPr>
              <w:t xml:space="preserve">”. Procuraduría General de la Nación. Bogotá. (2005). </w:t>
            </w:r>
          </w:p>
          <w:p w:rsidR="00972A62" w:rsidRPr="00EC5486" w:rsidRDefault="00972A62" w:rsidP="00972A62">
            <w:pPr>
              <w:jc w:val="both"/>
              <w:rPr>
                <w:rFonts w:ascii="Arial" w:hAnsi="Arial"/>
                <w:bCs/>
                <w:iCs/>
              </w:rPr>
            </w:pPr>
          </w:p>
          <w:p w:rsidR="00972A62" w:rsidRPr="00EC5486" w:rsidRDefault="00972A62" w:rsidP="00F55F65">
            <w:pPr>
              <w:widowControl w:val="0"/>
              <w:numPr>
                <w:ilvl w:val="0"/>
                <w:numId w:val="29"/>
              </w:numPr>
              <w:suppressAutoHyphens/>
              <w:jc w:val="both"/>
              <w:rPr>
                <w:rFonts w:ascii="Arial" w:hAnsi="Arial" w:cs="Arial"/>
                <w:bCs/>
                <w:iCs/>
                <w:spacing w:val="10"/>
              </w:rPr>
            </w:pPr>
            <w:r w:rsidRPr="00EC5486">
              <w:rPr>
                <w:rFonts w:ascii="Arial" w:hAnsi="Arial" w:cs="Arial"/>
                <w:bCs/>
                <w:iCs/>
                <w:spacing w:val="10"/>
              </w:rPr>
              <w:t>RESTREPO QUIJANO R</w:t>
            </w:r>
            <w:r w:rsidRPr="00EC5486">
              <w:rPr>
                <w:rFonts w:ascii="Arial" w:hAnsi="Arial" w:cs="Arial"/>
                <w:bCs/>
                <w:i/>
                <w:iCs/>
                <w:spacing w:val="10"/>
              </w:rPr>
              <w:t>.” Derecho Administrativo Disciplinario”.</w:t>
            </w:r>
            <w:r w:rsidRPr="00EC5486">
              <w:rPr>
                <w:rFonts w:ascii="Arial" w:hAnsi="Arial" w:cs="Arial"/>
                <w:bCs/>
                <w:iCs/>
                <w:spacing w:val="10"/>
              </w:rPr>
              <w:t xml:space="preserve"> Grupo Editorial </w:t>
            </w:r>
            <w:proofErr w:type="spellStart"/>
            <w:r w:rsidRPr="00EC5486">
              <w:rPr>
                <w:rFonts w:ascii="Arial" w:hAnsi="Arial" w:cs="Arial"/>
                <w:bCs/>
                <w:iCs/>
                <w:spacing w:val="10"/>
              </w:rPr>
              <w:t>Leyer</w:t>
            </w:r>
            <w:proofErr w:type="spellEnd"/>
            <w:r w:rsidRPr="00EC5486">
              <w:rPr>
                <w:rFonts w:ascii="Arial" w:hAnsi="Arial" w:cs="Arial"/>
                <w:bCs/>
                <w:iCs/>
                <w:spacing w:val="10"/>
              </w:rPr>
              <w:t>. Primera Edición Bogotá. (1999). P. 157.</w:t>
            </w:r>
          </w:p>
          <w:p w:rsidR="00972A62" w:rsidRPr="00EC5486" w:rsidRDefault="00972A62" w:rsidP="00972A62">
            <w:pPr>
              <w:jc w:val="both"/>
              <w:rPr>
                <w:rFonts w:ascii="Arial" w:hAnsi="Arial"/>
                <w:bCs/>
              </w:rPr>
            </w:pPr>
          </w:p>
          <w:p w:rsidR="00972A62" w:rsidRPr="00EC5486" w:rsidRDefault="00972A62" w:rsidP="00F55F65">
            <w:pPr>
              <w:widowControl w:val="0"/>
              <w:numPr>
                <w:ilvl w:val="0"/>
                <w:numId w:val="29"/>
              </w:numPr>
              <w:suppressAutoHyphens/>
              <w:jc w:val="both"/>
              <w:rPr>
                <w:rFonts w:ascii="Arial" w:hAnsi="Arial"/>
                <w:bCs/>
              </w:rPr>
            </w:pPr>
            <w:r w:rsidRPr="00EC5486">
              <w:rPr>
                <w:rFonts w:ascii="Arial" w:hAnsi="Arial" w:cs="Arial"/>
                <w:bCs/>
                <w:iCs/>
                <w:spacing w:val="10"/>
              </w:rPr>
              <w:t xml:space="preserve"> </w:t>
            </w:r>
            <w:r w:rsidRPr="00EC5486">
              <w:rPr>
                <w:rFonts w:ascii="Arial" w:hAnsi="Arial"/>
                <w:bCs/>
              </w:rPr>
              <w:t>ROJAS BETANCOURT, D. “Hermenéutica y Principios Rectores de la Ley Disciplinaria”. Instituto de Estudios del Ministerio Público – Procuraduría General de la Nación, Bogotá 1998.</w:t>
            </w:r>
          </w:p>
          <w:p w:rsidR="00972A62" w:rsidRPr="00EC5486" w:rsidRDefault="00972A62" w:rsidP="00972A62">
            <w:pPr>
              <w:jc w:val="both"/>
              <w:rPr>
                <w:rFonts w:ascii="Arial" w:hAnsi="Arial"/>
                <w:bCs/>
              </w:rPr>
            </w:pPr>
          </w:p>
          <w:p w:rsidR="00972A62" w:rsidRPr="00EC5486" w:rsidRDefault="00972A62" w:rsidP="00F55F65">
            <w:pPr>
              <w:pStyle w:val="Textonotapie"/>
              <w:numPr>
                <w:ilvl w:val="0"/>
                <w:numId w:val="29"/>
              </w:numPr>
              <w:jc w:val="both"/>
              <w:rPr>
                <w:rFonts w:ascii="Arial" w:hAnsi="Arial" w:cs="Arial"/>
                <w:bCs/>
                <w:iCs/>
                <w:spacing w:val="10"/>
                <w:sz w:val="24"/>
                <w:szCs w:val="24"/>
              </w:rPr>
            </w:pPr>
            <w:r w:rsidRPr="00EC5486">
              <w:rPr>
                <w:rFonts w:ascii="Arial" w:hAnsi="Arial" w:cs="Arial"/>
                <w:bCs/>
                <w:iCs/>
                <w:spacing w:val="10"/>
                <w:sz w:val="24"/>
                <w:szCs w:val="24"/>
              </w:rPr>
              <w:t xml:space="preserve">SÁNCHEZ HERRERA, E. </w:t>
            </w:r>
            <w:r w:rsidRPr="00EC5486">
              <w:rPr>
                <w:rFonts w:ascii="Arial" w:hAnsi="Arial" w:cs="Arial"/>
                <w:bCs/>
                <w:i/>
                <w:iCs/>
                <w:spacing w:val="10"/>
                <w:sz w:val="24"/>
                <w:szCs w:val="24"/>
              </w:rPr>
              <w:t>“Dogmática Practicable del Derecho Disciplinario”</w:t>
            </w:r>
            <w:r w:rsidRPr="00EC5486">
              <w:rPr>
                <w:rFonts w:ascii="Arial" w:hAnsi="Arial" w:cs="Arial"/>
                <w:bCs/>
                <w:iCs/>
                <w:spacing w:val="10"/>
                <w:sz w:val="24"/>
                <w:szCs w:val="24"/>
              </w:rPr>
              <w:t>. Instituto de Estudios del Ministerio Público. p. 93-94.</w:t>
            </w:r>
          </w:p>
          <w:p w:rsidR="00972A62" w:rsidRPr="00EC5486" w:rsidRDefault="00972A62" w:rsidP="00972A62">
            <w:pPr>
              <w:pStyle w:val="Textonotapie"/>
              <w:jc w:val="both"/>
              <w:rPr>
                <w:rFonts w:ascii="Arial" w:hAnsi="Arial"/>
                <w:bCs/>
                <w:sz w:val="24"/>
                <w:szCs w:val="24"/>
              </w:rPr>
            </w:pPr>
          </w:p>
          <w:p w:rsidR="00972A62" w:rsidRPr="00EC5486" w:rsidRDefault="00972A62" w:rsidP="00F55F65">
            <w:pPr>
              <w:pStyle w:val="Textonotapie"/>
              <w:numPr>
                <w:ilvl w:val="0"/>
                <w:numId w:val="29"/>
              </w:numPr>
              <w:jc w:val="both"/>
              <w:rPr>
                <w:rFonts w:ascii="Arial" w:hAnsi="Arial"/>
                <w:bCs/>
                <w:sz w:val="24"/>
                <w:szCs w:val="24"/>
              </w:rPr>
            </w:pPr>
            <w:r w:rsidRPr="00EC5486">
              <w:rPr>
                <w:rFonts w:ascii="Arial" w:hAnsi="Arial"/>
                <w:bCs/>
                <w:sz w:val="24"/>
                <w:szCs w:val="24"/>
              </w:rPr>
              <w:t>VARON COTRINO, G. “Jurisprudencia Y Conceptos. Parte I Corte Constitucional”. P.112.</w:t>
            </w:r>
          </w:p>
          <w:p w:rsidR="00972A62" w:rsidRPr="00EC5486" w:rsidRDefault="00972A62" w:rsidP="00972A62">
            <w:pPr>
              <w:pStyle w:val="Textonotapie"/>
              <w:jc w:val="both"/>
              <w:rPr>
                <w:rFonts w:ascii="Arial" w:hAnsi="Arial"/>
                <w:sz w:val="24"/>
                <w:szCs w:val="24"/>
              </w:rPr>
            </w:pPr>
          </w:p>
          <w:p w:rsidR="00972A62" w:rsidRPr="00EC5486" w:rsidRDefault="00972A62" w:rsidP="00F55F65">
            <w:pPr>
              <w:widowControl w:val="0"/>
              <w:numPr>
                <w:ilvl w:val="0"/>
                <w:numId w:val="29"/>
              </w:numPr>
              <w:suppressAutoHyphens/>
              <w:jc w:val="both"/>
              <w:rPr>
                <w:rFonts w:ascii="Arial" w:hAnsi="Arial" w:cs="Arial"/>
                <w:bCs/>
                <w:iCs/>
                <w:spacing w:val="10"/>
              </w:rPr>
            </w:pPr>
            <w:r w:rsidRPr="00EC5486">
              <w:rPr>
                <w:rFonts w:ascii="Arial" w:hAnsi="Arial" w:cs="Arial"/>
                <w:bCs/>
                <w:iCs/>
                <w:spacing w:val="10"/>
              </w:rPr>
              <w:t xml:space="preserve"> Constitución Política de Colombia. Artículo 121.</w:t>
            </w:r>
          </w:p>
          <w:p w:rsidR="00972A62" w:rsidRPr="00EC5486" w:rsidRDefault="00972A62" w:rsidP="00972A62">
            <w:pPr>
              <w:jc w:val="both"/>
              <w:rPr>
                <w:rFonts w:ascii="Arial" w:hAnsi="Arial" w:cs="Arial"/>
                <w:bCs/>
                <w:iCs/>
                <w:spacing w:val="10"/>
              </w:rPr>
            </w:pPr>
          </w:p>
          <w:p w:rsidR="00972A62" w:rsidRPr="00EC5486" w:rsidRDefault="00972A62" w:rsidP="00F55F65">
            <w:pPr>
              <w:pStyle w:val="Textonotapie"/>
              <w:numPr>
                <w:ilvl w:val="0"/>
                <w:numId w:val="29"/>
              </w:numPr>
              <w:jc w:val="both"/>
              <w:rPr>
                <w:rFonts w:ascii="Arial" w:hAnsi="Arial" w:cs="Arial"/>
                <w:bCs/>
                <w:iCs/>
                <w:spacing w:val="10"/>
                <w:sz w:val="24"/>
                <w:szCs w:val="24"/>
                <w:lang w:val="es-CO"/>
              </w:rPr>
            </w:pPr>
            <w:r w:rsidRPr="00EC5486">
              <w:rPr>
                <w:rFonts w:ascii="Arial" w:hAnsi="Arial" w:cs="Arial"/>
                <w:bCs/>
                <w:iCs/>
                <w:spacing w:val="10"/>
                <w:sz w:val="24"/>
                <w:szCs w:val="24"/>
                <w:lang w:val="es-CO"/>
              </w:rPr>
              <w:t>Declaración Universal de Derechos Humanos. Artículo 10</w:t>
            </w:r>
          </w:p>
          <w:p w:rsidR="00972A62" w:rsidRPr="00EC5486" w:rsidRDefault="00972A62" w:rsidP="00972A62">
            <w:pPr>
              <w:pStyle w:val="Textonotapie"/>
              <w:jc w:val="both"/>
              <w:rPr>
                <w:rFonts w:ascii="Arial" w:hAnsi="Arial" w:cs="Arial"/>
                <w:bCs/>
                <w:iCs/>
                <w:spacing w:val="10"/>
                <w:sz w:val="24"/>
                <w:szCs w:val="24"/>
                <w:lang w:val="es-CO"/>
              </w:rPr>
            </w:pPr>
          </w:p>
          <w:p w:rsidR="00972A62" w:rsidRPr="00EC5486" w:rsidRDefault="00972A62" w:rsidP="00F55F65">
            <w:pPr>
              <w:pStyle w:val="Textonotapie"/>
              <w:numPr>
                <w:ilvl w:val="0"/>
                <w:numId w:val="29"/>
              </w:numPr>
              <w:jc w:val="both"/>
              <w:rPr>
                <w:rFonts w:ascii="Arial" w:hAnsi="Arial" w:cs="Arial"/>
                <w:bCs/>
                <w:iCs/>
                <w:spacing w:val="10"/>
                <w:sz w:val="24"/>
                <w:szCs w:val="24"/>
                <w:lang w:val="es-CO"/>
              </w:rPr>
            </w:pPr>
            <w:r w:rsidRPr="00EC5486">
              <w:rPr>
                <w:rFonts w:ascii="Arial" w:hAnsi="Arial" w:cs="Arial"/>
                <w:bCs/>
                <w:iCs/>
                <w:spacing w:val="10"/>
                <w:sz w:val="24"/>
                <w:szCs w:val="24"/>
                <w:lang w:val="es-CO"/>
              </w:rPr>
              <w:lastRenderedPageBreak/>
              <w:t xml:space="preserve"> Pacto Internacional de Derechos Civiles y Políticos. Artículo 1</w:t>
            </w:r>
          </w:p>
          <w:p w:rsidR="00972A62" w:rsidRPr="00EC5486" w:rsidRDefault="00972A62" w:rsidP="00972A62">
            <w:pPr>
              <w:pStyle w:val="Textonotapie"/>
              <w:jc w:val="both"/>
              <w:rPr>
                <w:rFonts w:ascii="Arial" w:hAnsi="Arial" w:cs="Arial"/>
                <w:bCs/>
                <w:iCs/>
                <w:spacing w:val="10"/>
                <w:sz w:val="24"/>
                <w:szCs w:val="24"/>
                <w:lang w:val="es-CO"/>
              </w:rPr>
            </w:pPr>
          </w:p>
          <w:p w:rsidR="00972A62" w:rsidRPr="00EC5486" w:rsidRDefault="00972A62" w:rsidP="00F55F65">
            <w:pPr>
              <w:pStyle w:val="Textonotapie"/>
              <w:numPr>
                <w:ilvl w:val="0"/>
                <w:numId w:val="29"/>
              </w:numPr>
              <w:jc w:val="both"/>
              <w:rPr>
                <w:rFonts w:ascii="Arial" w:hAnsi="Arial" w:cs="Arial"/>
                <w:bCs/>
                <w:iCs/>
                <w:spacing w:val="10"/>
                <w:sz w:val="24"/>
                <w:szCs w:val="24"/>
                <w:lang w:val="es-CO"/>
              </w:rPr>
            </w:pPr>
            <w:r w:rsidRPr="00EC5486">
              <w:rPr>
                <w:rFonts w:ascii="Arial" w:hAnsi="Arial" w:cs="Arial"/>
                <w:bCs/>
                <w:iCs/>
                <w:spacing w:val="10"/>
                <w:sz w:val="24"/>
                <w:szCs w:val="24"/>
                <w:lang w:val="es-CO"/>
              </w:rPr>
              <w:t xml:space="preserve"> Convención Americana sobre Derechos Humanos.  Artículos 8 y 9</w:t>
            </w:r>
          </w:p>
          <w:p w:rsidR="00972A62" w:rsidRPr="00EC5486" w:rsidRDefault="00972A62" w:rsidP="00972A62">
            <w:pPr>
              <w:pStyle w:val="Textonotapie"/>
              <w:jc w:val="both"/>
              <w:rPr>
                <w:rFonts w:ascii="Arial" w:hAnsi="Arial" w:cs="Arial"/>
                <w:bCs/>
                <w:iCs/>
                <w:spacing w:val="10"/>
                <w:sz w:val="24"/>
                <w:szCs w:val="24"/>
                <w:lang w:val="es-CO"/>
              </w:rPr>
            </w:pPr>
          </w:p>
          <w:p w:rsidR="00972A62" w:rsidRPr="00EC5486" w:rsidRDefault="00972A62" w:rsidP="00F55F65">
            <w:pPr>
              <w:pStyle w:val="Textonotapie"/>
              <w:numPr>
                <w:ilvl w:val="0"/>
                <w:numId w:val="29"/>
              </w:numPr>
              <w:ind w:left="284" w:hanging="284"/>
              <w:jc w:val="both"/>
              <w:rPr>
                <w:rFonts w:ascii="Arial" w:hAnsi="Arial" w:cs="Arial"/>
                <w:bCs/>
                <w:iCs/>
                <w:spacing w:val="10"/>
                <w:sz w:val="24"/>
                <w:szCs w:val="24"/>
                <w:lang w:val="es-CO"/>
              </w:rPr>
            </w:pPr>
            <w:r w:rsidRPr="00EC5486">
              <w:rPr>
                <w:rFonts w:ascii="Arial" w:hAnsi="Arial" w:cs="Arial"/>
                <w:bCs/>
                <w:iCs/>
                <w:spacing w:val="10"/>
                <w:sz w:val="24"/>
                <w:szCs w:val="24"/>
                <w:lang w:val="es-CO"/>
              </w:rPr>
              <w:t>Decreto 262 de 2000.  Artículo  2.</w:t>
            </w:r>
          </w:p>
          <w:p w:rsidR="00972A62" w:rsidRPr="00EC5486" w:rsidRDefault="00972A62" w:rsidP="00972A62">
            <w:pPr>
              <w:pStyle w:val="Textonotapie"/>
              <w:ind w:left="284" w:hanging="284"/>
              <w:jc w:val="both"/>
              <w:rPr>
                <w:rFonts w:ascii="Arial" w:hAnsi="Arial" w:cs="Arial"/>
                <w:bCs/>
                <w:iCs/>
                <w:spacing w:val="10"/>
                <w:sz w:val="24"/>
                <w:szCs w:val="24"/>
                <w:lang w:val="es-CO"/>
              </w:rPr>
            </w:pPr>
          </w:p>
          <w:p w:rsidR="00972A62" w:rsidRPr="00EC5486" w:rsidRDefault="00972A62" w:rsidP="00F55F65">
            <w:pPr>
              <w:pStyle w:val="Textonotapie"/>
              <w:numPr>
                <w:ilvl w:val="0"/>
                <w:numId w:val="29"/>
              </w:numPr>
              <w:ind w:left="142" w:hanging="142"/>
              <w:jc w:val="both"/>
              <w:rPr>
                <w:rFonts w:ascii="Arial" w:hAnsi="Arial" w:cs="Arial"/>
                <w:bCs/>
                <w:iCs/>
                <w:spacing w:val="10"/>
                <w:sz w:val="24"/>
                <w:szCs w:val="24"/>
                <w:lang w:val="es-CO"/>
              </w:rPr>
            </w:pPr>
            <w:r w:rsidRPr="00EC5486">
              <w:rPr>
                <w:rFonts w:ascii="Arial" w:hAnsi="Arial" w:cs="Arial"/>
                <w:bCs/>
                <w:iCs/>
                <w:spacing w:val="10"/>
                <w:sz w:val="24"/>
                <w:szCs w:val="24"/>
                <w:lang w:val="es-CO"/>
              </w:rPr>
              <w:t>Procuraduría General de la Nación. “Guía del Procedimiento Disciplinario”. Instituto de Estudios del    Ministerio Público.</w:t>
            </w:r>
          </w:p>
          <w:p w:rsidR="00972A62" w:rsidRPr="00EC5486" w:rsidRDefault="00972A62" w:rsidP="00972A62">
            <w:pPr>
              <w:pStyle w:val="Textonotapie"/>
              <w:ind w:left="142" w:hanging="142"/>
              <w:jc w:val="both"/>
              <w:rPr>
                <w:rFonts w:ascii="Arial" w:hAnsi="Arial" w:cs="Arial"/>
                <w:bCs/>
                <w:iCs/>
                <w:spacing w:val="10"/>
                <w:sz w:val="24"/>
                <w:szCs w:val="24"/>
                <w:lang w:val="es-CO"/>
              </w:rPr>
            </w:pPr>
          </w:p>
          <w:p w:rsidR="00972A62" w:rsidRPr="00EC5486" w:rsidRDefault="00972A62" w:rsidP="00F55F65">
            <w:pPr>
              <w:pStyle w:val="Textonotapie"/>
              <w:numPr>
                <w:ilvl w:val="0"/>
                <w:numId w:val="29"/>
              </w:numPr>
              <w:ind w:left="142" w:hanging="142"/>
              <w:jc w:val="both"/>
              <w:rPr>
                <w:rFonts w:ascii="Arial" w:hAnsi="Arial" w:cs="Arial"/>
                <w:bCs/>
                <w:iCs/>
                <w:spacing w:val="10"/>
                <w:sz w:val="24"/>
                <w:szCs w:val="24"/>
                <w:lang w:val="es-CO"/>
              </w:rPr>
            </w:pPr>
            <w:r w:rsidRPr="00EC5486">
              <w:rPr>
                <w:rFonts w:ascii="Arial" w:hAnsi="Arial" w:cs="Arial"/>
                <w:bCs/>
                <w:iCs/>
                <w:spacing w:val="10"/>
                <w:sz w:val="24"/>
                <w:szCs w:val="24"/>
                <w:lang w:val="es-CO"/>
              </w:rPr>
              <w:t xml:space="preserve"> Congreso de la República de Colombia. Ley 734 de 2002. Artículos 2 y 3.</w:t>
            </w:r>
          </w:p>
          <w:p w:rsidR="00972A62" w:rsidRPr="00EC5486" w:rsidRDefault="00972A62" w:rsidP="00F55F65">
            <w:pPr>
              <w:pStyle w:val="Textonotapie"/>
              <w:numPr>
                <w:ilvl w:val="0"/>
                <w:numId w:val="29"/>
              </w:numPr>
              <w:ind w:left="142" w:hanging="142"/>
              <w:jc w:val="both"/>
              <w:rPr>
                <w:rFonts w:ascii="Arial" w:hAnsi="Arial" w:cs="Arial"/>
                <w:bCs/>
                <w:iCs/>
                <w:spacing w:val="10"/>
                <w:sz w:val="24"/>
                <w:szCs w:val="24"/>
                <w:lang w:val="es-CO"/>
              </w:rPr>
            </w:pPr>
            <w:r w:rsidRPr="00EC5486">
              <w:rPr>
                <w:rFonts w:ascii="Arial" w:hAnsi="Arial" w:cs="Arial"/>
                <w:bCs/>
                <w:iCs/>
                <w:spacing w:val="10"/>
                <w:sz w:val="24"/>
                <w:szCs w:val="24"/>
                <w:lang w:val="es-CO"/>
              </w:rPr>
              <w:t>Congreso de la República de Colombia. Ley 136 de 1994. Artículo 178.</w:t>
            </w:r>
          </w:p>
          <w:p w:rsidR="00972A62" w:rsidRPr="00EC5486" w:rsidRDefault="00972A62" w:rsidP="00972A62">
            <w:pPr>
              <w:pStyle w:val="Textonotapie"/>
              <w:ind w:left="142"/>
              <w:jc w:val="both"/>
              <w:rPr>
                <w:rFonts w:ascii="Arial" w:hAnsi="Arial" w:cs="Arial"/>
                <w:bCs/>
                <w:iCs/>
                <w:spacing w:val="10"/>
                <w:sz w:val="24"/>
                <w:szCs w:val="24"/>
                <w:lang w:val="es-CO"/>
              </w:rPr>
            </w:pPr>
          </w:p>
          <w:p w:rsidR="00972A62" w:rsidRPr="00EC5486" w:rsidRDefault="00972A62" w:rsidP="00F55F65">
            <w:pPr>
              <w:pStyle w:val="Textonotapie"/>
              <w:numPr>
                <w:ilvl w:val="0"/>
                <w:numId w:val="29"/>
              </w:numPr>
              <w:ind w:left="142" w:hanging="142"/>
              <w:jc w:val="both"/>
              <w:rPr>
                <w:rFonts w:ascii="Arial" w:hAnsi="Arial" w:cs="Arial"/>
                <w:bCs/>
                <w:iCs/>
                <w:spacing w:val="10"/>
                <w:sz w:val="24"/>
                <w:szCs w:val="24"/>
                <w:lang w:val="es-CO"/>
              </w:rPr>
            </w:pPr>
            <w:r w:rsidRPr="00EC5486">
              <w:rPr>
                <w:rFonts w:ascii="Arial" w:hAnsi="Arial" w:cs="Arial"/>
                <w:bCs/>
                <w:iCs/>
                <w:spacing w:val="10"/>
                <w:sz w:val="24"/>
                <w:szCs w:val="24"/>
                <w:lang w:val="es-CO"/>
              </w:rPr>
              <w:t>Congreso de la República de Colombia. Ley 1015 de 2006.</w:t>
            </w:r>
          </w:p>
          <w:p w:rsidR="00972A62" w:rsidRPr="00EC5486" w:rsidRDefault="00972A62" w:rsidP="00972A62">
            <w:pPr>
              <w:pStyle w:val="Textonotapie"/>
              <w:ind w:left="142"/>
              <w:jc w:val="both"/>
              <w:rPr>
                <w:rFonts w:ascii="Arial" w:hAnsi="Arial" w:cs="Arial"/>
                <w:bCs/>
                <w:iCs/>
                <w:spacing w:val="10"/>
                <w:sz w:val="24"/>
                <w:szCs w:val="24"/>
                <w:lang w:val="es-CO"/>
              </w:rPr>
            </w:pPr>
          </w:p>
          <w:p w:rsidR="00972A62" w:rsidRDefault="00972A62" w:rsidP="00F55F65">
            <w:pPr>
              <w:pStyle w:val="Textonotapie"/>
              <w:numPr>
                <w:ilvl w:val="0"/>
                <w:numId w:val="29"/>
              </w:numPr>
              <w:ind w:left="142" w:hanging="142"/>
              <w:jc w:val="both"/>
              <w:rPr>
                <w:rFonts w:ascii="Arial" w:hAnsi="Arial" w:cs="Arial"/>
                <w:bCs/>
                <w:iCs/>
                <w:spacing w:val="10"/>
                <w:sz w:val="24"/>
                <w:szCs w:val="24"/>
                <w:lang w:val="es-CO"/>
              </w:rPr>
            </w:pPr>
            <w:r w:rsidRPr="00EC5486">
              <w:rPr>
                <w:rFonts w:ascii="Arial" w:hAnsi="Arial" w:cs="Arial"/>
                <w:bCs/>
                <w:iCs/>
                <w:spacing w:val="10"/>
                <w:sz w:val="24"/>
                <w:szCs w:val="24"/>
                <w:lang w:val="es-CO"/>
              </w:rPr>
              <w:t>Congreso de la República de Colombia. Ley 836 de 2003.</w:t>
            </w:r>
          </w:p>
          <w:p w:rsidR="00972A62" w:rsidRDefault="00972A62" w:rsidP="00972A62">
            <w:pPr>
              <w:pStyle w:val="Prrafodelista"/>
              <w:spacing w:after="0" w:line="240" w:lineRule="auto"/>
              <w:rPr>
                <w:rFonts w:ascii="Arial" w:hAnsi="Arial" w:cs="Arial"/>
                <w:bCs/>
                <w:iCs/>
                <w:spacing w:val="10"/>
              </w:rPr>
            </w:pPr>
          </w:p>
          <w:p w:rsidR="00972A62" w:rsidRDefault="00972A62" w:rsidP="00F55F65">
            <w:pPr>
              <w:pStyle w:val="Textonotapie"/>
              <w:numPr>
                <w:ilvl w:val="0"/>
                <w:numId w:val="29"/>
              </w:numPr>
              <w:ind w:left="142" w:hanging="142"/>
              <w:jc w:val="both"/>
              <w:rPr>
                <w:rFonts w:ascii="Arial" w:hAnsi="Arial" w:cs="Arial"/>
                <w:bCs/>
                <w:iCs/>
                <w:spacing w:val="10"/>
                <w:sz w:val="24"/>
                <w:szCs w:val="24"/>
                <w:lang w:val="es-CO"/>
              </w:rPr>
            </w:pPr>
            <w:r w:rsidRPr="00EC5486">
              <w:rPr>
                <w:rFonts w:ascii="Arial" w:hAnsi="Arial" w:cs="Arial"/>
                <w:bCs/>
                <w:iCs/>
                <w:spacing w:val="10"/>
                <w:sz w:val="24"/>
                <w:szCs w:val="24"/>
                <w:lang w:val="es-CO"/>
              </w:rPr>
              <w:t xml:space="preserve">Congreso de la República de Colombia. Ley </w:t>
            </w:r>
            <w:r>
              <w:rPr>
                <w:rFonts w:ascii="Arial" w:hAnsi="Arial" w:cs="Arial"/>
                <w:bCs/>
                <w:iCs/>
                <w:spacing w:val="10"/>
                <w:sz w:val="24"/>
                <w:szCs w:val="24"/>
                <w:lang w:val="es-CO"/>
              </w:rPr>
              <w:t>200 de 1995</w:t>
            </w:r>
            <w:r w:rsidRPr="00EC5486">
              <w:rPr>
                <w:rFonts w:ascii="Arial" w:hAnsi="Arial" w:cs="Arial"/>
                <w:bCs/>
                <w:iCs/>
                <w:spacing w:val="10"/>
                <w:sz w:val="24"/>
                <w:szCs w:val="24"/>
                <w:lang w:val="es-CO"/>
              </w:rPr>
              <w:t>.</w:t>
            </w:r>
          </w:p>
          <w:p w:rsidR="00972A62" w:rsidRDefault="00972A62" w:rsidP="00972A62">
            <w:pPr>
              <w:pStyle w:val="Prrafodelista"/>
              <w:spacing w:after="0" w:line="240" w:lineRule="auto"/>
              <w:rPr>
                <w:rFonts w:ascii="Arial" w:hAnsi="Arial" w:cs="Arial"/>
                <w:bCs/>
                <w:iCs/>
                <w:spacing w:val="10"/>
              </w:rPr>
            </w:pPr>
          </w:p>
          <w:p w:rsidR="00972A62" w:rsidRPr="00EC5486" w:rsidRDefault="00972A62" w:rsidP="00F55F65">
            <w:pPr>
              <w:pStyle w:val="Textonotapie"/>
              <w:numPr>
                <w:ilvl w:val="0"/>
                <w:numId w:val="29"/>
              </w:numPr>
              <w:ind w:left="142" w:hanging="142"/>
              <w:jc w:val="both"/>
              <w:rPr>
                <w:rFonts w:ascii="Arial" w:hAnsi="Arial" w:cs="Arial"/>
                <w:bCs/>
                <w:iCs/>
                <w:spacing w:val="10"/>
                <w:sz w:val="24"/>
                <w:szCs w:val="24"/>
                <w:lang w:val="es-CO"/>
              </w:rPr>
            </w:pPr>
            <w:r w:rsidRPr="00EC5486">
              <w:rPr>
                <w:rFonts w:ascii="Arial" w:hAnsi="Arial" w:cs="Arial"/>
                <w:bCs/>
                <w:iCs/>
                <w:spacing w:val="10"/>
                <w:sz w:val="24"/>
                <w:szCs w:val="24"/>
                <w:lang w:val="es-CO"/>
              </w:rPr>
              <w:t xml:space="preserve">Congreso de la República de Colombia. Ley </w:t>
            </w:r>
            <w:r>
              <w:rPr>
                <w:rFonts w:ascii="Arial" w:hAnsi="Arial" w:cs="Arial"/>
                <w:bCs/>
                <w:iCs/>
                <w:spacing w:val="10"/>
                <w:sz w:val="24"/>
                <w:szCs w:val="24"/>
                <w:lang w:val="es-CO"/>
              </w:rPr>
              <w:t>1123 de 2007</w:t>
            </w:r>
            <w:r w:rsidRPr="00EC5486">
              <w:rPr>
                <w:rFonts w:ascii="Arial" w:hAnsi="Arial" w:cs="Arial"/>
                <w:bCs/>
                <w:iCs/>
                <w:spacing w:val="10"/>
                <w:sz w:val="24"/>
                <w:szCs w:val="24"/>
                <w:lang w:val="es-CO"/>
              </w:rPr>
              <w:t>.</w:t>
            </w:r>
          </w:p>
          <w:p w:rsidR="00972A62" w:rsidRPr="00EC5486" w:rsidRDefault="00972A62" w:rsidP="00972A62">
            <w:pPr>
              <w:pStyle w:val="Textonotapie"/>
              <w:ind w:left="142" w:hanging="142"/>
              <w:jc w:val="both"/>
              <w:rPr>
                <w:rFonts w:ascii="Arial" w:hAnsi="Arial" w:cs="Arial"/>
                <w:bCs/>
                <w:iCs/>
                <w:spacing w:val="10"/>
                <w:sz w:val="24"/>
                <w:szCs w:val="24"/>
                <w:lang w:val="es-CO"/>
              </w:rPr>
            </w:pPr>
          </w:p>
          <w:p w:rsidR="00972A62" w:rsidRPr="00EC5486" w:rsidRDefault="00972A62" w:rsidP="00F55F65">
            <w:pPr>
              <w:pStyle w:val="Textonotapie"/>
              <w:numPr>
                <w:ilvl w:val="0"/>
                <w:numId w:val="29"/>
              </w:numPr>
              <w:ind w:left="142" w:hanging="142"/>
              <w:jc w:val="both"/>
              <w:rPr>
                <w:rFonts w:ascii="Arial" w:hAnsi="Arial" w:cs="Arial"/>
                <w:bCs/>
                <w:iCs/>
                <w:spacing w:val="10"/>
                <w:sz w:val="24"/>
                <w:szCs w:val="24"/>
                <w:lang w:val="es-CO"/>
              </w:rPr>
            </w:pPr>
            <w:r w:rsidRPr="00EC5486">
              <w:rPr>
                <w:rFonts w:ascii="Arial" w:hAnsi="Arial" w:cs="Arial"/>
                <w:bCs/>
                <w:iCs/>
                <w:spacing w:val="10"/>
                <w:sz w:val="24"/>
                <w:szCs w:val="24"/>
                <w:lang w:val="es-CO"/>
              </w:rPr>
              <w:t>Corte Constitucional. Sentencias varias de Constitucionalidad y tutela.</w:t>
            </w:r>
          </w:p>
          <w:p w:rsidR="00972A62" w:rsidRPr="00EC5486" w:rsidRDefault="00972A62" w:rsidP="00972A62">
            <w:pPr>
              <w:pStyle w:val="Textonotapie"/>
              <w:ind w:left="142" w:hanging="142"/>
              <w:jc w:val="both"/>
              <w:rPr>
                <w:rFonts w:ascii="Arial" w:hAnsi="Arial" w:cs="Arial"/>
                <w:bCs/>
                <w:iCs/>
                <w:spacing w:val="10"/>
                <w:sz w:val="24"/>
                <w:szCs w:val="24"/>
                <w:lang w:val="es-CO"/>
              </w:rPr>
            </w:pPr>
          </w:p>
          <w:p w:rsidR="00972A62" w:rsidRPr="00EC5486" w:rsidRDefault="00972A62" w:rsidP="00F55F65">
            <w:pPr>
              <w:pStyle w:val="Textonotapie"/>
              <w:numPr>
                <w:ilvl w:val="0"/>
                <w:numId w:val="29"/>
              </w:numPr>
              <w:ind w:left="142" w:hanging="142"/>
              <w:jc w:val="both"/>
              <w:rPr>
                <w:rFonts w:ascii="Arial" w:hAnsi="Arial" w:cs="Arial"/>
                <w:bCs/>
                <w:iCs/>
                <w:spacing w:val="10"/>
                <w:sz w:val="24"/>
                <w:szCs w:val="24"/>
                <w:lang w:val="es-CO"/>
              </w:rPr>
            </w:pPr>
            <w:r w:rsidRPr="00EC5486">
              <w:rPr>
                <w:rFonts w:ascii="Arial" w:hAnsi="Arial" w:cs="Arial"/>
                <w:bCs/>
                <w:iCs/>
                <w:spacing w:val="10"/>
                <w:sz w:val="24"/>
                <w:szCs w:val="24"/>
                <w:lang w:val="es-CO"/>
              </w:rPr>
              <w:t>Congreso de la República de Colombia. Ley 270 de  1996. Artículo 75.</w:t>
            </w:r>
          </w:p>
          <w:p w:rsidR="00972A62" w:rsidRPr="00EC5486" w:rsidRDefault="00972A62" w:rsidP="00972A62">
            <w:pPr>
              <w:pStyle w:val="Prrafodelista"/>
              <w:spacing w:after="0" w:line="240" w:lineRule="auto"/>
              <w:rPr>
                <w:rFonts w:ascii="Arial" w:hAnsi="Arial" w:cs="Arial"/>
                <w:bCs/>
                <w:iCs/>
                <w:spacing w:val="10"/>
              </w:rPr>
            </w:pPr>
          </w:p>
          <w:p w:rsidR="00972A62" w:rsidRPr="00EC5486" w:rsidRDefault="00972A62" w:rsidP="00F55F65">
            <w:pPr>
              <w:pStyle w:val="Textonotapie"/>
              <w:numPr>
                <w:ilvl w:val="0"/>
                <w:numId w:val="29"/>
              </w:numPr>
              <w:ind w:left="142" w:hanging="142"/>
              <w:jc w:val="both"/>
              <w:rPr>
                <w:rFonts w:ascii="Arial" w:hAnsi="Arial" w:cs="Arial"/>
                <w:bCs/>
                <w:iCs/>
                <w:spacing w:val="10"/>
                <w:sz w:val="24"/>
                <w:szCs w:val="24"/>
                <w:lang w:val="es-CO"/>
              </w:rPr>
            </w:pPr>
            <w:r w:rsidRPr="00EC5486">
              <w:rPr>
                <w:rFonts w:ascii="Arial" w:hAnsi="Arial" w:cs="Arial"/>
                <w:bCs/>
                <w:iCs/>
                <w:spacing w:val="10"/>
                <w:sz w:val="24"/>
                <w:szCs w:val="24"/>
                <w:lang w:val="es-CO"/>
              </w:rPr>
              <w:t>Congreso de la República de Colombia. Ley 1447 de  2011. Artículos varios.</w:t>
            </w:r>
          </w:p>
          <w:p w:rsidR="00972A62" w:rsidRPr="00EC5486" w:rsidRDefault="00972A62" w:rsidP="00972A62">
            <w:pPr>
              <w:pStyle w:val="Textonotapie"/>
              <w:ind w:left="142"/>
              <w:jc w:val="both"/>
              <w:rPr>
                <w:rFonts w:ascii="Arial" w:hAnsi="Arial" w:cs="Arial"/>
                <w:bCs/>
                <w:iCs/>
                <w:spacing w:val="10"/>
                <w:sz w:val="24"/>
                <w:szCs w:val="24"/>
              </w:rPr>
            </w:pPr>
          </w:p>
          <w:p w:rsidR="00972A62" w:rsidRPr="00EC5486" w:rsidRDefault="00972A62" w:rsidP="00F55F65">
            <w:pPr>
              <w:pStyle w:val="Textonotapie"/>
              <w:numPr>
                <w:ilvl w:val="0"/>
                <w:numId w:val="29"/>
              </w:numPr>
              <w:ind w:left="142" w:hanging="142"/>
              <w:jc w:val="both"/>
              <w:rPr>
                <w:rFonts w:ascii="Arial" w:hAnsi="Arial" w:cs="Arial"/>
                <w:bCs/>
                <w:iCs/>
                <w:spacing w:val="10"/>
                <w:sz w:val="24"/>
                <w:szCs w:val="24"/>
              </w:rPr>
            </w:pPr>
            <w:r w:rsidRPr="00EC5486">
              <w:rPr>
                <w:rFonts w:ascii="Arial" w:hAnsi="Arial" w:cs="Arial"/>
                <w:bCs/>
                <w:iCs/>
                <w:spacing w:val="10"/>
                <w:sz w:val="24"/>
                <w:szCs w:val="24"/>
              </w:rPr>
              <w:t>Procuraduría General de la Nación. “</w:t>
            </w:r>
            <w:r w:rsidRPr="00EC5486">
              <w:rPr>
                <w:rFonts w:ascii="Arial" w:hAnsi="Arial" w:cs="Arial"/>
                <w:bCs/>
                <w:i/>
                <w:iCs/>
                <w:spacing w:val="10"/>
                <w:sz w:val="24"/>
                <w:szCs w:val="24"/>
              </w:rPr>
              <w:t>Jurisprudencia y Conceptos</w:t>
            </w:r>
            <w:r w:rsidRPr="00EC5486">
              <w:rPr>
                <w:rFonts w:ascii="Arial" w:hAnsi="Arial" w:cs="Arial"/>
                <w:bCs/>
                <w:iCs/>
                <w:spacing w:val="10"/>
                <w:sz w:val="24"/>
                <w:szCs w:val="24"/>
              </w:rPr>
              <w:t xml:space="preserve"> </w:t>
            </w:r>
            <w:r w:rsidRPr="00EC5486">
              <w:rPr>
                <w:rFonts w:ascii="Arial" w:hAnsi="Arial" w:cs="Arial"/>
                <w:bCs/>
                <w:i/>
                <w:iCs/>
                <w:spacing w:val="10"/>
                <w:sz w:val="24"/>
                <w:szCs w:val="24"/>
              </w:rPr>
              <w:t>Parte II”.</w:t>
            </w:r>
            <w:r w:rsidRPr="00EC5486">
              <w:rPr>
                <w:rFonts w:ascii="Arial" w:hAnsi="Arial" w:cs="Arial"/>
                <w:bCs/>
                <w:iCs/>
                <w:spacing w:val="10"/>
                <w:sz w:val="24"/>
                <w:szCs w:val="24"/>
              </w:rPr>
              <w:t xml:space="preserve"> p. 510.</w:t>
            </w:r>
          </w:p>
          <w:p w:rsidR="00972A62" w:rsidRPr="00EC5486" w:rsidRDefault="00972A62" w:rsidP="00972A62">
            <w:pPr>
              <w:pStyle w:val="Textonotapie"/>
              <w:ind w:left="142" w:hanging="142"/>
              <w:jc w:val="both"/>
              <w:rPr>
                <w:rFonts w:ascii="Arial" w:hAnsi="Arial"/>
                <w:sz w:val="24"/>
                <w:szCs w:val="24"/>
              </w:rPr>
            </w:pPr>
          </w:p>
          <w:p w:rsidR="00972A62" w:rsidRPr="00EC5486" w:rsidRDefault="00972A62" w:rsidP="00F55F65">
            <w:pPr>
              <w:pStyle w:val="Textonotapie"/>
              <w:numPr>
                <w:ilvl w:val="0"/>
                <w:numId w:val="29"/>
              </w:numPr>
              <w:ind w:left="142" w:hanging="142"/>
              <w:jc w:val="both"/>
              <w:rPr>
                <w:rFonts w:ascii="Arial" w:hAnsi="Arial" w:cs="Arial"/>
                <w:bCs/>
                <w:iCs/>
                <w:spacing w:val="10"/>
                <w:sz w:val="24"/>
                <w:szCs w:val="24"/>
                <w:lang w:val="es-CO"/>
              </w:rPr>
            </w:pPr>
            <w:r w:rsidRPr="00EC5486">
              <w:rPr>
                <w:rFonts w:ascii="Arial" w:hAnsi="Arial" w:cs="Arial"/>
                <w:bCs/>
                <w:iCs/>
                <w:spacing w:val="10"/>
                <w:sz w:val="24"/>
                <w:szCs w:val="24"/>
                <w:lang w:val="es-CO"/>
              </w:rPr>
              <w:t>Procuraduría General de la Nación. Instituto de Estudios del Ministerio Público. Guía del Proceso Disciplinario.</w:t>
            </w:r>
          </w:p>
          <w:p w:rsidR="00972A62" w:rsidRPr="00EC5486" w:rsidRDefault="00972A62" w:rsidP="00972A62">
            <w:pPr>
              <w:pStyle w:val="Prrafodelista"/>
              <w:spacing w:after="0" w:line="240" w:lineRule="auto"/>
              <w:rPr>
                <w:rFonts w:ascii="Arial" w:hAnsi="Arial" w:cs="Arial"/>
                <w:bCs/>
                <w:iCs/>
                <w:spacing w:val="10"/>
              </w:rPr>
            </w:pPr>
          </w:p>
          <w:p w:rsidR="00972A62" w:rsidRPr="00EC5486" w:rsidRDefault="00972A62" w:rsidP="00F55F65">
            <w:pPr>
              <w:pStyle w:val="Textonotapie"/>
              <w:numPr>
                <w:ilvl w:val="0"/>
                <w:numId w:val="29"/>
              </w:numPr>
              <w:ind w:left="142" w:hanging="142"/>
              <w:jc w:val="both"/>
              <w:rPr>
                <w:rFonts w:ascii="Arial" w:hAnsi="Arial" w:cs="Arial"/>
                <w:bCs/>
                <w:iCs/>
                <w:spacing w:val="10"/>
                <w:sz w:val="24"/>
                <w:szCs w:val="24"/>
                <w:lang w:val="es-CO"/>
              </w:rPr>
            </w:pPr>
            <w:r w:rsidRPr="00EC5486">
              <w:rPr>
                <w:rFonts w:ascii="Arial" w:hAnsi="Arial" w:cs="Arial"/>
                <w:sz w:val="24"/>
                <w:szCs w:val="24"/>
              </w:rPr>
              <w:t>Gaceta Disc</w:t>
            </w:r>
            <w:r>
              <w:rPr>
                <w:rFonts w:ascii="Arial" w:hAnsi="Arial" w:cs="Arial"/>
                <w:sz w:val="24"/>
                <w:szCs w:val="24"/>
              </w:rPr>
              <w:t>i</w:t>
            </w:r>
            <w:r w:rsidRPr="00EC5486">
              <w:rPr>
                <w:rFonts w:ascii="Arial" w:hAnsi="Arial" w:cs="Arial"/>
                <w:sz w:val="24"/>
                <w:szCs w:val="24"/>
              </w:rPr>
              <w:t>plinaria 2005-2006 Procuraduría General De La Nación Instituto De Estudios Del Ministerio Público</w:t>
            </w:r>
            <w:r>
              <w:rPr>
                <w:rFonts w:ascii="Arial" w:hAnsi="Arial" w:cs="Arial"/>
                <w:sz w:val="24"/>
                <w:szCs w:val="24"/>
              </w:rPr>
              <w:t>.</w:t>
            </w:r>
          </w:p>
          <w:p w:rsidR="00972A62" w:rsidRPr="00DA0478" w:rsidRDefault="00972A62" w:rsidP="00972A62">
            <w:pPr>
              <w:rPr>
                <w:rFonts w:ascii="Arial" w:hAnsi="Arial" w:cs="Arial"/>
                <w:b/>
                <w:lang w:val="es-CO"/>
              </w:rPr>
            </w:pPr>
          </w:p>
          <w:p w:rsidR="00972A62" w:rsidRPr="00062A1F" w:rsidRDefault="00972A62" w:rsidP="00972A62">
            <w:pPr>
              <w:rPr>
                <w:rFonts w:ascii="Arial" w:hAnsi="Arial" w:cs="Arial"/>
                <w:b/>
                <w:color w:val="0F243E"/>
                <w:lang w:val="es-CO"/>
              </w:rPr>
            </w:pPr>
          </w:p>
        </w:tc>
      </w:tr>
      <w:tr w:rsidR="00972A62" w:rsidTr="00972A62">
        <w:tc>
          <w:tcPr>
            <w:tcW w:w="8828" w:type="dxa"/>
          </w:tcPr>
          <w:p w:rsidR="00972A62" w:rsidRPr="00E154A9" w:rsidRDefault="00972A62" w:rsidP="00972A62">
            <w:pPr>
              <w:rPr>
                <w:rFonts w:ascii="Arial" w:hAnsi="Arial" w:cs="Arial"/>
                <w:b/>
                <w:color w:val="0F243E"/>
              </w:rPr>
            </w:pPr>
            <w:r w:rsidRPr="00E154A9">
              <w:rPr>
                <w:rFonts w:ascii="Arial" w:hAnsi="Arial" w:cs="Arial"/>
                <w:b/>
                <w:color w:val="0F243E"/>
              </w:rPr>
              <w:lastRenderedPageBreak/>
              <w:t xml:space="preserve">MEDIOS Y RECURSOS </w:t>
            </w:r>
          </w:p>
          <w:p w:rsidR="00972A62" w:rsidRPr="00E154A9" w:rsidRDefault="00972A62" w:rsidP="00F55F65">
            <w:pPr>
              <w:numPr>
                <w:ilvl w:val="0"/>
                <w:numId w:val="21"/>
              </w:numPr>
              <w:rPr>
                <w:rFonts w:ascii="Arial" w:hAnsi="Arial" w:cs="Arial"/>
                <w:color w:val="0F243E"/>
              </w:rPr>
            </w:pPr>
            <w:r w:rsidRPr="00E154A9">
              <w:rPr>
                <w:rFonts w:ascii="Arial" w:hAnsi="Arial" w:cs="Arial"/>
                <w:color w:val="0F243E"/>
              </w:rPr>
              <w:t xml:space="preserve">Material didáctico de guías elaboradas por el profesor de la primera a la última clase que </w:t>
            </w:r>
            <w:proofErr w:type="gramStart"/>
            <w:r w:rsidRPr="00E154A9">
              <w:rPr>
                <w:rFonts w:ascii="Arial" w:hAnsi="Arial" w:cs="Arial"/>
                <w:color w:val="0F243E"/>
              </w:rPr>
              <w:t>incluye :</w:t>
            </w:r>
            <w:proofErr w:type="gramEnd"/>
            <w:r w:rsidRPr="00E154A9">
              <w:rPr>
                <w:rFonts w:ascii="Arial" w:hAnsi="Arial" w:cs="Arial"/>
                <w:color w:val="0F243E"/>
              </w:rPr>
              <w:t xml:space="preserve"> decisiones de la Procuraduría General de la Nación, casos y lecturas complementarias. </w:t>
            </w:r>
          </w:p>
          <w:p w:rsidR="00972A62" w:rsidRPr="00E154A9" w:rsidRDefault="00972A62" w:rsidP="00F55F65">
            <w:pPr>
              <w:numPr>
                <w:ilvl w:val="0"/>
                <w:numId w:val="21"/>
              </w:numPr>
              <w:rPr>
                <w:rFonts w:ascii="Arial" w:hAnsi="Arial" w:cs="Arial"/>
                <w:color w:val="0F243E"/>
              </w:rPr>
            </w:pPr>
            <w:r w:rsidRPr="00E154A9">
              <w:rPr>
                <w:rFonts w:ascii="Arial" w:hAnsi="Arial" w:cs="Arial"/>
                <w:color w:val="0F243E"/>
              </w:rPr>
              <w:t>Página web de  la Procuraduría General de la Nación</w:t>
            </w:r>
          </w:p>
        </w:tc>
      </w:tr>
      <w:tr w:rsidR="00972A62" w:rsidTr="00972A62">
        <w:tc>
          <w:tcPr>
            <w:tcW w:w="8828" w:type="dxa"/>
          </w:tcPr>
          <w:p w:rsidR="00972A62" w:rsidRDefault="00972A62" w:rsidP="00972A62">
            <w:pPr>
              <w:rPr>
                <w:rFonts w:ascii="Arial" w:hAnsi="Arial" w:cs="Arial"/>
                <w:b/>
                <w:color w:val="0F243E"/>
              </w:rPr>
            </w:pPr>
            <w:r w:rsidRPr="00C905A6">
              <w:rPr>
                <w:rFonts w:ascii="Arial" w:hAnsi="Arial" w:cs="Arial"/>
                <w:b/>
                <w:color w:val="0F243E"/>
              </w:rPr>
              <w:t>SOFTWARE /AULAS VIRTUALES / ESPACIOS ELECTRÓNICOS</w:t>
            </w:r>
          </w:p>
          <w:p w:rsidR="00972A62" w:rsidRPr="00C905A6" w:rsidRDefault="00972A62" w:rsidP="00F55F65">
            <w:pPr>
              <w:numPr>
                <w:ilvl w:val="0"/>
                <w:numId w:val="21"/>
              </w:numPr>
              <w:rPr>
                <w:rFonts w:ascii="Arial" w:hAnsi="Arial" w:cs="Arial"/>
                <w:b/>
                <w:color w:val="0F243E"/>
              </w:rPr>
            </w:pPr>
            <w:r>
              <w:rPr>
                <w:rFonts w:ascii="Arial" w:hAnsi="Arial" w:cs="Arial"/>
                <w:b/>
                <w:color w:val="0F243E"/>
              </w:rPr>
              <w:t>Curso virtual creado para la asignatura</w:t>
            </w:r>
          </w:p>
          <w:p w:rsidR="00972A62" w:rsidRPr="00C905A6" w:rsidRDefault="00972A62" w:rsidP="00972A62">
            <w:pPr>
              <w:rPr>
                <w:rFonts w:ascii="Arial" w:hAnsi="Arial" w:cs="Arial"/>
                <w:b/>
                <w:color w:val="0F243E"/>
              </w:rPr>
            </w:pPr>
          </w:p>
        </w:tc>
      </w:tr>
      <w:tr w:rsidR="00972A62" w:rsidTr="00972A62">
        <w:tc>
          <w:tcPr>
            <w:tcW w:w="8828" w:type="dxa"/>
          </w:tcPr>
          <w:p w:rsidR="00972A62" w:rsidRPr="00C905A6" w:rsidRDefault="00972A62" w:rsidP="00972A62">
            <w:pPr>
              <w:rPr>
                <w:rFonts w:ascii="Arial" w:hAnsi="Arial" w:cs="Arial"/>
                <w:b/>
                <w:color w:val="0F243E"/>
              </w:rPr>
            </w:pPr>
            <w:r w:rsidRPr="00C905A6">
              <w:rPr>
                <w:rFonts w:ascii="Arial" w:hAnsi="Arial" w:cs="Arial"/>
                <w:b/>
                <w:color w:val="0F243E"/>
              </w:rPr>
              <w:t>LABORATORIOS Y/O SITIOS DE PRÁCTICA</w:t>
            </w:r>
          </w:p>
          <w:p w:rsidR="00972A62" w:rsidRDefault="00972A62" w:rsidP="00F55F65">
            <w:pPr>
              <w:numPr>
                <w:ilvl w:val="0"/>
                <w:numId w:val="21"/>
              </w:numPr>
              <w:rPr>
                <w:rFonts w:ascii="Arial" w:hAnsi="Arial" w:cs="Arial"/>
                <w:b/>
                <w:color w:val="0F243E"/>
              </w:rPr>
            </w:pPr>
            <w:r>
              <w:rPr>
                <w:rFonts w:ascii="Arial" w:hAnsi="Arial" w:cs="Arial"/>
                <w:b/>
                <w:color w:val="0F243E"/>
              </w:rPr>
              <w:t>Aula de clase</w:t>
            </w:r>
          </w:p>
          <w:p w:rsidR="00972A62" w:rsidRPr="00C905A6" w:rsidRDefault="00972A62" w:rsidP="00F55F65">
            <w:pPr>
              <w:numPr>
                <w:ilvl w:val="0"/>
                <w:numId w:val="21"/>
              </w:numPr>
              <w:rPr>
                <w:rFonts w:ascii="Arial" w:hAnsi="Arial" w:cs="Arial"/>
                <w:b/>
                <w:color w:val="0F243E"/>
              </w:rPr>
            </w:pPr>
            <w:r>
              <w:rPr>
                <w:rFonts w:ascii="Arial" w:hAnsi="Arial" w:cs="Arial"/>
                <w:b/>
                <w:color w:val="0F243E"/>
              </w:rPr>
              <w:t>Sala de Audiencias de la Universidad</w:t>
            </w:r>
          </w:p>
        </w:tc>
      </w:tr>
      <w:tr w:rsidR="00972A62" w:rsidTr="00972A62">
        <w:tc>
          <w:tcPr>
            <w:tcW w:w="8828" w:type="dxa"/>
          </w:tcPr>
          <w:p w:rsidR="00972A62" w:rsidRPr="00C905A6" w:rsidRDefault="00972A62" w:rsidP="00972A62">
            <w:pPr>
              <w:rPr>
                <w:rFonts w:ascii="Arial" w:hAnsi="Arial" w:cs="Arial"/>
                <w:b/>
                <w:color w:val="0F243E"/>
              </w:rPr>
            </w:pPr>
            <w:r w:rsidRPr="00C905A6">
              <w:rPr>
                <w:rFonts w:ascii="Arial" w:hAnsi="Arial" w:cs="Arial"/>
                <w:b/>
                <w:color w:val="0F243E"/>
              </w:rPr>
              <w:t>EQUIPOS Y MATERIALES</w:t>
            </w:r>
          </w:p>
          <w:p w:rsidR="00972A62" w:rsidRPr="00C905A6" w:rsidRDefault="00972A62" w:rsidP="00972A62">
            <w:pPr>
              <w:rPr>
                <w:rFonts w:ascii="Arial" w:hAnsi="Arial" w:cs="Arial"/>
                <w:color w:val="0F243E"/>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8AF" w:rsidRDefault="002518AF">
      <w:r>
        <w:separator/>
      </w:r>
    </w:p>
  </w:endnote>
  <w:endnote w:type="continuationSeparator" w:id="0">
    <w:p w:rsidR="002518AF" w:rsidRDefault="0025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2518AF" w:rsidP="00F60130">
                          <w:pPr>
                            <w:jc w:val="center"/>
                            <w:rPr>
                              <w:rFonts w:ascii="Myriad Pro" w:hAnsi="Myriad Pro"/>
                              <w:b/>
                              <w:sz w:val="16"/>
                              <w:szCs w:val="16"/>
                            </w:rPr>
                          </w:pPr>
                        </w:p>
                        <w:p w:rsidR="00133C1C" w:rsidRDefault="002518AF"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26"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" filled="f" stroked="f">
              <v:textbox style="mso-fit-shape-to-text:t">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F55F65" w:rsidP="00F60130">
                    <w:pPr>
                      <w:jc w:val="center"/>
                      <w:rPr>
                        <w:rFonts w:ascii="Myriad Pro" w:hAnsi="Myriad Pro"/>
                        <w:b/>
                        <w:sz w:val="16"/>
                        <w:szCs w:val="16"/>
                      </w:rPr>
                    </w:pPr>
                  </w:p>
                  <w:p w:rsidR="00133C1C" w:rsidRDefault="00F55F65"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8AF" w:rsidRDefault="002518AF">
      <w:r>
        <w:separator/>
      </w:r>
    </w:p>
  </w:footnote>
  <w:footnote w:type="continuationSeparator" w:id="0">
    <w:p w:rsidR="002518AF" w:rsidRDefault="002518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2518A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Encabezado"/>
    </w:pPr>
    <w:r>
      <w:rPr>
        <w:noProof/>
        <w:lang w:eastAsia="es-CO"/>
      </w:rPr>
      <w:drawing>
        <wp:anchor distT="0" distB="0" distL="114300" distR="114300" simplePos="0" relativeHeight="251661312" behindDoc="1" locked="0" layoutInCell="1" allowOverlap="1" wp14:anchorId="38055A05" wp14:editId="405B3C98">
          <wp:simplePos x="0" y="0"/>
          <wp:positionH relativeFrom="column">
            <wp:posOffset>-1086486</wp:posOffset>
          </wp:positionH>
          <wp:positionV relativeFrom="paragraph">
            <wp:posOffset>-467826</wp:posOffset>
          </wp:positionV>
          <wp:extent cx="7784537" cy="10073744"/>
          <wp:effectExtent l="0" t="0" r="0" b="1016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retes_v4-01.jpg"/>
                  <pic:cNvPicPr/>
                </pic:nvPicPr>
                <pic:blipFill>
                  <a:blip r:embed="rId1">
                    <a:extLst>
                      <a:ext uri="{28A0092B-C50C-407E-A947-70E740481C1C}">
                        <a14:useLocalDpi xmlns:a14="http://schemas.microsoft.com/office/drawing/2010/main" val="0"/>
                      </a:ext>
                    </a:extLst>
                  </a:blip>
                  <a:stretch>
                    <a:fillRect/>
                  </a:stretch>
                </pic:blipFill>
                <pic:spPr>
                  <a:xfrm>
                    <a:off x="0" y="0"/>
                    <a:ext cx="7784817" cy="1007410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2518A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9"/>
    <w:multiLevelType w:val="multilevel"/>
    <w:tmpl w:val="00000009"/>
    <w:name w:val="WW8Num24"/>
    <w:lvl w:ilvl="0">
      <w:start w:val="1"/>
      <w:numFmt w:val="bullet"/>
      <w:suff w:val="nothing"/>
      <w:lvlText w:val=""/>
      <w:lvlJc w:val="left"/>
      <w:pPr>
        <w:ind w:left="720" w:hanging="360"/>
      </w:pPr>
      <w:rPr>
        <w:rFonts w:ascii="Symbol" w:hAnsi="Symbol"/>
      </w:rPr>
    </w:lvl>
    <w:lvl w:ilvl="1">
      <w:start w:val="1"/>
      <w:numFmt w:val="bullet"/>
      <w:suff w:val="nothing"/>
      <w:lvlText w:val="o"/>
      <w:lvlJc w:val="left"/>
      <w:pPr>
        <w:ind w:left="1440" w:hanging="360"/>
      </w:pPr>
      <w:rPr>
        <w:rFonts w:ascii="Courier New" w:hAnsi="Courier New"/>
      </w:rPr>
    </w:lvl>
    <w:lvl w:ilvl="2">
      <w:start w:val="1"/>
      <w:numFmt w:val="bullet"/>
      <w:suff w:val="nothing"/>
      <w:lvlText w:val=""/>
      <w:lvlJc w:val="left"/>
      <w:pPr>
        <w:ind w:left="2160" w:hanging="360"/>
      </w:pPr>
      <w:rPr>
        <w:rFonts w:ascii="Wingdings" w:hAnsi="Wingdings"/>
      </w:rPr>
    </w:lvl>
    <w:lvl w:ilvl="3">
      <w:start w:val="1"/>
      <w:numFmt w:val="bullet"/>
      <w:suff w:val="nothing"/>
      <w:lvlText w:val=""/>
      <w:lvlJc w:val="left"/>
      <w:pPr>
        <w:ind w:left="2880" w:hanging="360"/>
      </w:pPr>
      <w:rPr>
        <w:rFonts w:ascii="Symbol" w:hAnsi="Symbol"/>
      </w:rPr>
    </w:lvl>
    <w:lvl w:ilvl="4">
      <w:start w:val="1"/>
      <w:numFmt w:val="bullet"/>
      <w:suff w:val="nothing"/>
      <w:lvlText w:val="o"/>
      <w:lvlJc w:val="left"/>
      <w:pPr>
        <w:ind w:left="3600" w:hanging="360"/>
      </w:pPr>
      <w:rPr>
        <w:rFonts w:ascii="Courier New" w:hAnsi="Courier New"/>
      </w:rPr>
    </w:lvl>
    <w:lvl w:ilvl="5">
      <w:start w:val="1"/>
      <w:numFmt w:val="bullet"/>
      <w:suff w:val="nothing"/>
      <w:lvlText w:val=""/>
      <w:lvlJc w:val="left"/>
      <w:pPr>
        <w:ind w:left="4320" w:hanging="360"/>
      </w:pPr>
      <w:rPr>
        <w:rFonts w:ascii="Wingdings" w:hAnsi="Wingdings"/>
      </w:rPr>
    </w:lvl>
    <w:lvl w:ilvl="6">
      <w:start w:val="1"/>
      <w:numFmt w:val="bullet"/>
      <w:suff w:val="nothing"/>
      <w:lvlText w:val=""/>
      <w:lvlJc w:val="left"/>
      <w:pPr>
        <w:ind w:left="5040" w:hanging="360"/>
      </w:pPr>
      <w:rPr>
        <w:rFonts w:ascii="Symbol" w:hAnsi="Symbol"/>
      </w:rPr>
    </w:lvl>
    <w:lvl w:ilvl="7">
      <w:start w:val="1"/>
      <w:numFmt w:val="bullet"/>
      <w:suff w:val="nothing"/>
      <w:lvlText w:val="o"/>
      <w:lvlJc w:val="left"/>
      <w:pPr>
        <w:ind w:left="5760" w:hanging="360"/>
      </w:pPr>
      <w:rPr>
        <w:rFonts w:ascii="Courier New" w:hAnsi="Courier New"/>
      </w:rPr>
    </w:lvl>
    <w:lvl w:ilvl="8">
      <w:start w:val="1"/>
      <w:numFmt w:val="bullet"/>
      <w:suff w:val="nothing"/>
      <w:lvlText w:val=""/>
      <w:lvlJc w:val="left"/>
      <w:pPr>
        <w:ind w:left="6480" w:hanging="360"/>
      </w:pPr>
      <w:rPr>
        <w:rFonts w:ascii="Wingdings" w:hAnsi="Wingdings"/>
      </w:rPr>
    </w:lvl>
  </w:abstractNum>
  <w:abstractNum w:abstractNumId="2">
    <w:nsid w:val="068F56BB"/>
    <w:multiLevelType w:val="hybridMultilevel"/>
    <w:tmpl w:val="2A1E2A66"/>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3">
    <w:nsid w:val="0ADC4193"/>
    <w:multiLevelType w:val="multilevel"/>
    <w:tmpl w:val="1CFC512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CD32A19"/>
    <w:multiLevelType w:val="multilevel"/>
    <w:tmpl w:val="1CFC512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D2042E4"/>
    <w:multiLevelType w:val="hybridMultilevel"/>
    <w:tmpl w:val="AC34D4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0F0B53C2"/>
    <w:multiLevelType w:val="hybridMultilevel"/>
    <w:tmpl w:val="FFBA37E0"/>
    <w:lvl w:ilvl="0" w:tplc="080A0001">
      <w:start w:val="1"/>
      <w:numFmt w:val="bullet"/>
      <w:lvlText w:val=""/>
      <w:lvlJc w:val="left"/>
      <w:pPr>
        <w:tabs>
          <w:tab w:val="num" w:pos="1003"/>
        </w:tabs>
        <w:ind w:left="1003" w:hanging="360"/>
      </w:pPr>
      <w:rPr>
        <w:rFonts w:ascii="Symbol" w:hAnsi="Symbol" w:hint="default"/>
      </w:rPr>
    </w:lvl>
    <w:lvl w:ilvl="1" w:tplc="080A0003" w:tentative="1">
      <w:start w:val="1"/>
      <w:numFmt w:val="bullet"/>
      <w:lvlText w:val="o"/>
      <w:lvlJc w:val="left"/>
      <w:pPr>
        <w:tabs>
          <w:tab w:val="num" w:pos="1723"/>
        </w:tabs>
        <w:ind w:left="1723" w:hanging="360"/>
      </w:pPr>
      <w:rPr>
        <w:rFonts w:ascii="Courier New" w:hAnsi="Courier New" w:cs="Courier New" w:hint="default"/>
      </w:rPr>
    </w:lvl>
    <w:lvl w:ilvl="2" w:tplc="080A0005" w:tentative="1">
      <w:start w:val="1"/>
      <w:numFmt w:val="bullet"/>
      <w:lvlText w:val=""/>
      <w:lvlJc w:val="left"/>
      <w:pPr>
        <w:tabs>
          <w:tab w:val="num" w:pos="2443"/>
        </w:tabs>
        <w:ind w:left="2443" w:hanging="360"/>
      </w:pPr>
      <w:rPr>
        <w:rFonts w:ascii="Wingdings" w:hAnsi="Wingdings" w:hint="default"/>
      </w:rPr>
    </w:lvl>
    <w:lvl w:ilvl="3" w:tplc="080A0001" w:tentative="1">
      <w:start w:val="1"/>
      <w:numFmt w:val="bullet"/>
      <w:lvlText w:val=""/>
      <w:lvlJc w:val="left"/>
      <w:pPr>
        <w:tabs>
          <w:tab w:val="num" w:pos="3163"/>
        </w:tabs>
        <w:ind w:left="3163" w:hanging="360"/>
      </w:pPr>
      <w:rPr>
        <w:rFonts w:ascii="Symbol" w:hAnsi="Symbol" w:hint="default"/>
      </w:rPr>
    </w:lvl>
    <w:lvl w:ilvl="4" w:tplc="080A0003" w:tentative="1">
      <w:start w:val="1"/>
      <w:numFmt w:val="bullet"/>
      <w:lvlText w:val="o"/>
      <w:lvlJc w:val="left"/>
      <w:pPr>
        <w:tabs>
          <w:tab w:val="num" w:pos="3883"/>
        </w:tabs>
        <w:ind w:left="3883" w:hanging="360"/>
      </w:pPr>
      <w:rPr>
        <w:rFonts w:ascii="Courier New" w:hAnsi="Courier New" w:cs="Courier New" w:hint="default"/>
      </w:rPr>
    </w:lvl>
    <w:lvl w:ilvl="5" w:tplc="080A0005" w:tentative="1">
      <w:start w:val="1"/>
      <w:numFmt w:val="bullet"/>
      <w:lvlText w:val=""/>
      <w:lvlJc w:val="left"/>
      <w:pPr>
        <w:tabs>
          <w:tab w:val="num" w:pos="4603"/>
        </w:tabs>
        <w:ind w:left="4603" w:hanging="360"/>
      </w:pPr>
      <w:rPr>
        <w:rFonts w:ascii="Wingdings" w:hAnsi="Wingdings" w:hint="default"/>
      </w:rPr>
    </w:lvl>
    <w:lvl w:ilvl="6" w:tplc="080A0001" w:tentative="1">
      <w:start w:val="1"/>
      <w:numFmt w:val="bullet"/>
      <w:lvlText w:val=""/>
      <w:lvlJc w:val="left"/>
      <w:pPr>
        <w:tabs>
          <w:tab w:val="num" w:pos="5323"/>
        </w:tabs>
        <w:ind w:left="5323" w:hanging="360"/>
      </w:pPr>
      <w:rPr>
        <w:rFonts w:ascii="Symbol" w:hAnsi="Symbol" w:hint="default"/>
      </w:rPr>
    </w:lvl>
    <w:lvl w:ilvl="7" w:tplc="080A0003" w:tentative="1">
      <w:start w:val="1"/>
      <w:numFmt w:val="bullet"/>
      <w:lvlText w:val="o"/>
      <w:lvlJc w:val="left"/>
      <w:pPr>
        <w:tabs>
          <w:tab w:val="num" w:pos="6043"/>
        </w:tabs>
        <w:ind w:left="6043" w:hanging="360"/>
      </w:pPr>
      <w:rPr>
        <w:rFonts w:ascii="Courier New" w:hAnsi="Courier New" w:cs="Courier New" w:hint="default"/>
      </w:rPr>
    </w:lvl>
    <w:lvl w:ilvl="8" w:tplc="080A0005" w:tentative="1">
      <w:start w:val="1"/>
      <w:numFmt w:val="bullet"/>
      <w:lvlText w:val=""/>
      <w:lvlJc w:val="left"/>
      <w:pPr>
        <w:tabs>
          <w:tab w:val="num" w:pos="6763"/>
        </w:tabs>
        <w:ind w:left="6763" w:hanging="360"/>
      </w:pPr>
      <w:rPr>
        <w:rFonts w:ascii="Wingdings" w:hAnsi="Wingdings" w:hint="default"/>
      </w:rPr>
    </w:lvl>
  </w:abstractNum>
  <w:abstractNum w:abstractNumId="7">
    <w:nsid w:val="0FA90836"/>
    <w:multiLevelType w:val="multilevel"/>
    <w:tmpl w:val="1CFC512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155803D0"/>
    <w:multiLevelType w:val="hybridMultilevel"/>
    <w:tmpl w:val="BE96034A"/>
    <w:lvl w:ilvl="0" w:tplc="0C0A000F">
      <w:start w:val="1"/>
      <w:numFmt w:val="decimal"/>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nsid w:val="176F2ABC"/>
    <w:multiLevelType w:val="hybridMultilevel"/>
    <w:tmpl w:val="42F2C4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1A0B5742"/>
    <w:multiLevelType w:val="multilevel"/>
    <w:tmpl w:val="1CFC512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2039759A"/>
    <w:multiLevelType w:val="multilevel"/>
    <w:tmpl w:val="1CFC512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26EA1A56"/>
    <w:multiLevelType w:val="hybridMultilevel"/>
    <w:tmpl w:val="FC4450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33004023"/>
    <w:multiLevelType w:val="hybridMultilevel"/>
    <w:tmpl w:val="A338268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3B347D17"/>
    <w:multiLevelType w:val="multilevel"/>
    <w:tmpl w:val="1CFC512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3B6D13DD"/>
    <w:multiLevelType w:val="multilevel"/>
    <w:tmpl w:val="1CFC512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3BDE06AF"/>
    <w:multiLevelType w:val="multilevel"/>
    <w:tmpl w:val="1CFC512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3D982ECD"/>
    <w:multiLevelType w:val="hybridMultilevel"/>
    <w:tmpl w:val="5BE6199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8">
    <w:nsid w:val="41481EEF"/>
    <w:multiLevelType w:val="multilevel"/>
    <w:tmpl w:val="1CFC512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438A5A3A"/>
    <w:multiLevelType w:val="hybridMultilevel"/>
    <w:tmpl w:val="338C126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51F75EC"/>
    <w:multiLevelType w:val="hybridMultilevel"/>
    <w:tmpl w:val="6B9489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495D486D"/>
    <w:multiLevelType w:val="hybridMultilevel"/>
    <w:tmpl w:val="938256E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4A7D5F78"/>
    <w:multiLevelType w:val="hybridMultilevel"/>
    <w:tmpl w:val="380CB32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C6F149E"/>
    <w:multiLevelType w:val="hybridMultilevel"/>
    <w:tmpl w:val="666257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58230A7D"/>
    <w:multiLevelType w:val="hybridMultilevel"/>
    <w:tmpl w:val="29588978"/>
    <w:lvl w:ilvl="0" w:tplc="0C0A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5">
    <w:nsid w:val="63E6298B"/>
    <w:multiLevelType w:val="hybridMultilevel"/>
    <w:tmpl w:val="FF808896"/>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6">
    <w:nsid w:val="69F1224B"/>
    <w:multiLevelType w:val="multilevel"/>
    <w:tmpl w:val="1CFC512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6DCB4CFB"/>
    <w:multiLevelType w:val="hybridMultilevel"/>
    <w:tmpl w:val="9126DF8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7C92102"/>
    <w:multiLevelType w:val="hybridMultilevel"/>
    <w:tmpl w:val="F572BFFA"/>
    <w:lvl w:ilvl="0" w:tplc="0C0A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
  </w:num>
  <w:num w:numId="2">
    <w:abstractNumId w:val="25"/>
  </w:num>
  <w:num w:numId="3">
    <w:abstractNumId w:val="9"/>
  </w:num>
  <w:num w:numId="4">
    <w:abstractNumId w:val="23"/>
  </w:num>
  <w:num w:numId="5">
    <w:abstractNumId w:val="5"/>
  </w:num>
  <w:num w:numId="6">
    <w:abstractNumId w:val="12"/>
  </w:num>
  <w:num w:numId="7">
    <w:abstractNumId w:val="20"/>
  </w:num>
  <w:num w:numId="8">
    <w:abstractNumId w:val="27"/>
  </w:num>
  <w:num w:numId="9">
    <w:abstractNumId w:val="22"/>
  </w:num>
  <w:num w:numId="10">
    <w:abstractNumId w:val="11"/>
  </w:num>
  <w:num w:numId="11">
    <w:abstractNumId w:val="21"/>
  </w:num>
  <w:num w:numId="12">
    <w:abstractNumId w:val="8"/>
  </w:num>
  <w:num w:numId="13">
    <w:abstractNumId w:val="10"/>
  </w:num>
  <w:num w:numId="14">
    <w:abstractNumId w:val="15"/>
  </w:num>
  <w:num w:numId="15">
    <w:abstractNumId w:val="18"/>
  </w:num>
  <w:num w:numId="16">
    <w:abstractNumId w:val="7"/>
  </w:num>
  <w:num w:numId="17">
    <w:abstractNumId w:val="3"/>
  </w:num>
  <w:num w:numId="18">
    <w:abstractNumId w:val="26"/>
  </w:num>
  <w:num w:numId="19">
    <w:abstractNumId w:val="16"/>
  </w:num>
  <w:num w:numId="20">
    <w:abstractNumId w:val="13"/>
  </w:num>
  <w:num w:numId="21">
    <w:abstractNumId w:val="17"/>
  </w:num>
  <w:num w:numId="22">
    <w:abstractNumId w:val="24"/>
  </w:num>
  <w:num w:numId="23">
    <w:abstractNumId w:val="28"/>
  </w:num>
  <w:num w:numId="24">
    <w:abstractNumId w:val="19"/>
  </w:num>
  <w:num w:numId="25">
    <w:abstractNumId w:val="14"/>
  </w:num>
  <w:num w:numId="26">
    <w:abstractNumId w:val="4"/>
  </w:num>
  <w:num w:numId="27">
    <w:abstractNumId w:val="6"/>
  </w:num>
  <w:num w:numId="28">
    <w:abstractNumId w:val="2"/>
  </w:num>
  <w:num w:numId="29">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102DBF"/>
    <w:rsid w:val="001045BF"/>
    <w:rsid w:val="0020086A"/>
    <w:rsid w:val="002518AF"/>
    <w:rsid w:val="002B389A"/>
    <w:rsid w:val="002C32F5"/>
    <w:rsid w:val="002F5852"/>
    <w:rsid w:val="00364775"/>
    <w:rsid w:val="00373F2F"/>
    <w:rsid w:val="003F21B0"/>
    <w:rsid w:val="005307D9"/>
    <w:rsid w:val="005603C1"/>
    <w:rsid w:val="006F064E"/>
    <w:rsid w:val="00717998"/>
    <w:rsid w:val="007B7482"/>
    <w:rsid w:val="007C56CB"/>
    <w:rsid w:val="008B48D7"/>
    <w:rsid w:val="0094203E"/>
    <w:rsid w:val="009702AE"/>
    <w:rsid w:val="00972A62"/>
    <w:rsid w:val="009D3B04"/>
    <w:rsid w:val="00A10B3A"/>
    <w:rsid w:val="00B163AB"/>
    <w:rsid w:val="00B3659A"/>
    <w:rsid w:val="00B419B1"/>
    <w:rsid w:val="00CC116E"/>
    <w:rsid w:val="00CD75EC"/>
    <w:rsid w:val="00CF265F"/>
    <w:rsid w:val="00E978F2"/>
    <w:rsid w:val="00EE2216"/>
    <w:rsid w:val="00F26635"/>
    <w:rsid w:val="00F54D9B"/>
    <w:rsid w:val="00F55F65"/>
    <w:rsid w:val="00FA1F96"/>
    <w:rsid w:val="00FB0604"/>
    <w:rsid w:val="00FE3A8E"/>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notapie">
    <w:name w:val="footnote text"/>
    <w:basedOn w:val="Normal"/>
    <w:link w:val="TextonotapieCar"/>
    <w:rsid w:val="00972A62"/>
    <w:pPr>
      <w:widowControl w:val="0"/>
      <w:suppressAutoHyphens/>
      <w:autoSpaceDE w:val="0"/>
    </w:pPr>
    <w:rPr>
      <w:rFonts w:eastAsia="Lucida Sans Unicode"/>
      <w:kern w:val="1"/>
      <w:sz w:val="20"/>
      <w:szCs w:val="20"/>
    </w:rPr>
  </w:style>
  <w:style w:type="character" w:customStyle="1" w:styleId="TextonotapieCar">
    <w:name w:val="Texto nota pie Car"/>
    <w:basedOn w:val="Fuentedeprrafopredeter"/>
    <w:link w:val="Textonotapie"/>
    <w:rsid w:val="00972A62"/>
    <w:rPr>
      <w:rFonts w:ascii="Times New Roman" w:eastAsia="Lucida Sans Unicode" w:hAnsi="Times New Roman" w:cs="Times New Roman"/>
      <w:kern w:val="1"/>
      <w:sz w:val="20"/>
      <w:szCs w:val="20"/>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notapie">
    <w:name w:val="footnote text"/>
    <w:basedOn w:val="Normal"/>
    <w:link w:val="TextonotapieCar"/>
    <w:rsid w:val="00972A62"/>
    <w:pPr>
      <w:widowControl w:val="0"/>
      <w:suppressAutoHyphens/>
      <w:autoSpaceDE w:val="0"/>
    </w:pPr>
    <w:rPr>
      <w:rFonts w:eastAsia="Lucida Sans Unicode"/>
      <w:kern w:val="1"/>
      <w:sz w:val="20"/>
      <w:szCs w:val="20"/>
    </w:rPr>
  </w:style>
  <w:style w:type="character" w:customStyle="1" w:styleId="TextonotapieCar">
    <w:name w:val="Texto nota pie Car"/>
    <w:basedOn w:val="Fuentedeprrafopredeter"/>
    <w:link w:val="Textonotapie"/>
    <w:rsid w:val="00972A62"/>
    <w:rPr>
      <w:rFonts w:ascii="Times New Roman" w:eastAsia="Lucida Sans Unicode" w:hAnsi="Times New Roman" w:cs="Times New Roman"/>
      <w:kern w:val="1"/>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DB060-684E-4B9E-9C82-4D2AF4BCD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3037</Words>
  <Characters>16708</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2015-11-06T18:59:00Z</dcterms:created>
  <dcterms:modified xsi:type="dcterms:W3CDTF">2015-11-06T18:59:00Z</dcterms:modified>
</cp:coreProperties>
</file>